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B55A7" w14:textId="77777777" w:rsidR="00295B30" w:rsidRDefault="006012ED" w:rsidP="00295B30">
      <w:pPr>
        <w:tabs>
          <w:tab w:val="left" w:pos="1080"/>
        </w:tabs>
        <w:rPr>
          <w:b/>
          <w:sz w:val="24"/>
          <w:szCs w:val="24"/>
        </w:rPr>
      </w:pPr>
      <w:r>
        <w:rPr>
          <w:b/>
          <w:sz w:val="24"/>
          <w:szCs w:val="24"/>
        </w:rPr>
        <w:t>France</w:t>
      </w:r>
      <w:r w:rsidR="00295B30" w:rsidRPr="00295B30">
        <w:rPr>
          <w:b/>
          <w:sz w:val="24"/>
          <w:szCs w:val="24"/>
        </w:rPr>
        <w:t xml:space="preserve"> –</w:t>
      </w:r>
      <w:r>
        <w:rPr>
          <w:b/>
          <w:sz w:val="24"/>
          <w:szCs w:val="24"/>
        </w:rPr>
        <w:t xml:space="preserve"> LCR and BOR </w:t>
      </w:r>
      <w:r w:rsidR="00295B30" w:rsidRPr="00295B30">
        <w:rPr>
          <w:b/>
          <w:sz w:val="24"/>
          <w:szCs w:val="24"/>
        </w:rPr>
        <w:t xml:space="preserve">– Format Guidelines for ISO </w:t>
      </w:r>
      <w:proofErr w:type="gramStart"/>
      <w:r w:rsidR="00295B30" w:rsidRPr="00295B30">
        <w:rPr>
          <w:b/>
          <w:sz w:val="24"/>
          <w:szCs w:val="24"/>
        </w:rPr>
        <w:t>20022 pain.</w:t>
      </w:r>
      <w:proofErr w:type="gramEnd"/>
      <w:r w:rsidR="00295B30" w:rsidRPr="00295B30">
        <w:rPr>
          <w:b/>
          <w:sz w:val="24"/>
          <w:szCs w:val="24"/>
        </w:rPr>
        <w:t>008 v2</w:t>
      </w:r>
    </w:p>
    <w:p w14:paraId="1ED1B72B" w14:textId="77777777" w:rsidR="00464875" w:rsidRPr="003E2440" w:rsidRDefault="00464875" w:rsidP="00464875">
      <w:pPr>
        <w:tabs>
          <w:tab w:val="left" w:pos="1080"/>
        </w:tabs>
        <w:rPr>
          <w:sz w:val="24"/>
          <w:szCs w:val="24"/>
        </w:rPr>
      </w:pPr>
      <w:proofErr w:type="gramStart"/>
      <w:r w:rsidRPr="003E2440">
        <w:rPr>
          <w:sz w:val="24"/>
          <w:szCs w:val="24"/>
        </w:rPr>
        <w:t>Elements which do not have a natural</w:t>
      </w:r>
      <w:proofErr w:type="gramEnd"/>
      <w:r w:rsidRPr="003E2440">
        <w:rPr>
          <w:sz w:val="24"/>
          <w:szCs w:val="24"/>
        </w:rPr>
        <w:t xml:space="preserve"> home in the pain.008 message</w:t>
      </w:r>
    </w:p>
    <w:p w14:paraId="6E6CBBBE" w14:textId="77777777" w:rsidR="00464875" w:rsidRDefault="00464875" w:rsidP="00464875">
      <w:pPr>
        <w:tabs>
          <w:tab w:val="left" w:pos="1080"/>
        </w:tabs>
        <w:rPr>
          <w:sz w:val="24"/>
          <w:szCs w:val="24"/>
        </w:rPr>
      </w:pPr>
      <w:r>
        <w:rPr>
          <w:sz w:val="24"/>
          <w:szCs w:val="24"/>
        </w:rPr>
        <w:t xml:space="preserve">There are a number of elements described below for which an appropriate field does not exist in the pain.008 message structure. Since these items are required by the Creditor Agent in order to create a correctly formatted clearing message, my proposal is to use pre-defined keywords within the Instruction for Creditor Agent to contain them. </w:t>
      </w:r>
    </w:p>
    <w:p w14:paraId="5C6B6108" w14:textId="77777777" w:rsidR="00464875" w:rsidRDefault="00464875" w:rsidP="00464875">
      <w:pPr>
        <w:tabs>
          <w:tab w:val="left" w:pos="1080"/>
        </w:tabs>
        <w:rPr>
          <w:sz w:val="24"/>
          <w:szCs w:val="24"/>
        </w:rPr>
      </w:pPr>
      <w:r>
        <w:rPr>
          <w:sz w:val="24"/>
          <w:szCs w:val="24"/>
        </w:rPr>
        <w:t xml:space="preserve">Below is a matrix illustrating the suggested keywords for use for French LCR. Codes would be </w:t>
      </w:r>
      <w:proofErr w:type="spellStart"/>
      <w:r>
        <w:rPr>
          <w:sz w:val="24"/>
          <w:szCs w:val="24"/>
        </w:rPr>
        <w:t>preceeded</w:t>
      </w:r>
      <w:proofErr w:type="spellEnd"/>
      <w:r>
        <w:rPr>
          <w:sz w:val="24"/>
          <w:szCs w:val="24"/>
        </w:rPr>
        <w:t xml:space="preserve"> </w:t>
      </w:r>
      <w:r w:rsidR="00AB5029">
        <w:rPr>
          <w:sz w:val="24"/>
          <w:szCs w:val="24"/>
        </w:rPr>
        <w:t xml:space="preserve">and terminated </w:t>
      </w:r>
      <w:r>
        <w:rPr>
          <w:sz w:val="24"/>
          <w:szCs w:val="24"/>
        </w:rPr>
        <w:t>by a forward slash ‘/’.</w:t>
      </w:r>
    </w:p>
    <w:p w14:paraId="1E76573C" w14:textId="77777777" w:rsidR="00464875" w:rsidRPr="00AB5029" w:rsidRDefault="00464875" w:rsidP="00464875">
      <w:pPr>
        <w:tabs>
          <w:tab w:val="left" w:pos="1080"/>
        </w:tabs>
        <w:rPr>
          <w:b/>
        </w:rPr>
      </w:pPr>
      <w:r w:rsidRPr="00AB5029">
        <w:rPr>
          <w:b/>
        </w:rPr>
        <w:t>Keywords</w:t>
      </w:r>
    </w:p>
    <w:tbl>
      <w:tblPr>
        <w:tblStyle w:val="Grille"/>
        <w:tblW w:w="0" w:type="auto"/>
        <w:tblLook w:val="04A0" w:firstRow="1" w:lastRow="0" w:firstColumn="1" w:lastColumn="0" w:noHBand="0" w:noVBand="1"/>
      </w:tblPr>
      <w:tblGrid>
        <w:gridCol w:w="4724"/>
        <w:gridCol w:w="4725"/>
        <w:gridCol w:w="4725"/>
      </w:tblGrid>
      <w:tr w:rsidR="00464875" w14:paraId="3F09CB0D" w14:textId="77777777" w:rsidTr="009361D2">
        <w:tc>
          <w:tcPr>
            <w:tcW w:w="4724" w:type="dxa"/>
          </w:tcPr>
          <w:p w14:paraId="3CFD5EC8" w14:textId="77777777" w:rsidR="00464875" w:rsidRPr="00AB5029" w:rsidRDefault="00464875" w:rsidP="009361D2">
            <w:pPr>
              <w:tabs>
                <w:tab w:val="left" w:pos="1080"/>
              </w:tabs>
              <w:rPr>
                <w:b/>
              </w:rPr>
            </w:pPr>
            <w:r w:rsidRPr="00AB5029">
              <w:rPr>
                <w:b/>
              </w:rPr>
              <w:t>Data Element</w:t>
            </w:r>
          </w:p>
        </w:tc>
        <w:tc>
          <w:tcPr>
            <w:tcW w:w="4725" w:type="dxa"/>
          </w:tcPr>
          <w:p w14:paraId="5F29EB28" w14:textId="77777777" w:rsidR="00464875" w:rsidRPr="00AB5029" w:rsidRDefault="00464875" w:rsidP="009361D2">
            <w:pPr>
              <w:tabs>
                <w:tab w:val="left" w:pos="1080"/>
              </w:tabs>
              <w:rPr>
                <w:b/>
              </w:rPr>
            </w:pPr>
            <w:r w:rsidRPr="00AB5029">
              <w:rPr>
                <w:b/>
              </w:rPr>
              <w:t>Keyword</w:t>
            </w:r>
          </w:p>
        </w:tc>
        <w:tc>
          <w:tcPr>
            <w:tcW w:w="4725" w:type="dxa"/>
          </w:tcPr>
          <w:p w14:paraId="662F48D4" w14:textId="77777777" w:rsidR="00464875" w:rsidRPr="00AB5029" w:rsidRDefault="00464875" w:rsidP="009361D2">
            <w:pPr>
              <w:tabs>
                <w:tab w:val="left" w:pos="1080"/>
              </w:tabs>
              <w:rPr>
                <w:b/>
              </w:rPr>
            </w:pPr>
            <w:r w:rsidRPr="00AB5029">
              <w:rPr>
                <w:b/>
              </w:rPr>
              <w:t>Instrument Usage</w:t>
            </w:r>
          </w:p>
        </w:tc>
      </w:tr>
      <w:tr w:rsidR="00464875" w14:paraId="4A63C106" w14:textId="77777777" w:rsidTr="009361D2">
        <w:tc>
          <w:tcPr>
            <w:tcW w:w="4724" w:type="dxa"/>
          </w:tcPr>
          <w:p w14:paraId="75BF89FC" w14:textId="77777777" w:rsidR="00464875" w:rsidRPr="00AB5029" w:rsidRDefault="00464875" w:rsidP="009361D2">
            <w:pPr>
              <w:tabs>
                <w:tab w:val="left" w:pos="1080"/>
              </w:tabs>
            </w:pPr>
            <w:r w:rsidRPr="00AB5029">
              <w:t>Maturity Date</w:t>
            </w:r>
          </w:p>
        </w:tc>
        <w:tc>
          <w:tcPr>
            <w:tcW w:w="4725" w:type="dxa"/>
          </w:tcPr>
          <w:p w14:paraId="501D87B3" w14:textId="77777777" w:rsidR="00464875" w:rsidRPr="00AB5029" w:rsidRDefault="00464875" w:rsidP="009361D2">
            <w:pPr>
              <w:tabs>
                <w:tab w:val="left" w:pos="1080"/>
              </w:tabs>
            </w:pPr>
            <w:r w:rsidRPr="00AB5029">
              <w:t>/MADT</w:t>
            </w:r>
            <w:r w:rsidR="00944D9D">
              <w:t>/</w:t>
            </w:r>
          </w:p>
        </w:tc>
        <w:tc>
          <w:tcPr>
            <w:tcW w:w="4725" w:type="dxa"/>
          </w:tcPr>
          <w:p w14:paraId="17EBC14F" w14:textId="77777777" w:rsidR="00464875" w:rsidRPr="00AB5029" w:rsidRDefault="00464875" w:rsidP="009361D2">
            <w:pPr>
              <w:tabs>
                <w:tab w:val="left" w:pos="1080"/>
              </w:tabs>
            </w:pPr>
            <w:r w:rsidRPr="00AB5029">
              <w:t>RID and RAD</w:t>
            </w:r>
          </w:p>
        </w:tc>
      </w:tr>
      <w:tr w:rsidR="00464875" w14:paraId="16DAE37C" w14:textId="77777777" w:rsidTr="009361D2">
        <w:tc>
          <w:tcPr>
            <w:tcW w:w="4724" w:type="dxa"/>
          </w:tcPr>
          <w:p w14:paraId="6FF0EE66" w14:textId="77777777" w:rsidR="00464875" w:rsidRPr="00AB5029" w:rsidRDefault="00464875" w:rsidP="009361D2">
            <w:pPr>
              <w:tabs>
                <w:tab w:val="left" w:pos="1080"/>
              </w:tabs>
            </w:pPr>
            <w:r w:rsidRPr="00AB5029">
              <w:t>Creation Date</w:t>
            </w:r>
          </w:p>
        </w:tc>
        <w:tc>
          <w:tcPr>
            <w:tcW w:w="4725" w:type="dxa"/>
          </w:tcPr>
          <w:p w14:paraId="08F6BC7D" w14:textId="77777777" w:rsidR="00464875" w:rsidRPr="00AB5029" w:rsidRDefault="00464875" w:rsidP="009361D2">
            <w:pPr>
              <w:tabs>
                <w:tab w:val="left" w:pos="1080"/>
              </w:tabs>
            </w:pPr>
            <w:r w:rsidRPr="00AB5029">
              <w:t>/CRDT</w:t>
            </w:r>
            <w:r w:rsidR="00944D9D">
              <w:t>/</w:t>
            </w:r>
          </w:p>
        </w:tc>
        <w:tc>
          <w:tcPr>
            <w:tcW w:w="4725" w:type="dxa"/>
          </w:tcPr>
          <w:p w14:paraId="7CA9BD94" w14:textId="77777777" w:rsidR="00464875" w:rsidRPr="00AB5029" w:rsidRDefault="00464875" w:rsidP="009361D2">
            <w:pPr>
              <w:tabs>
                <w:tab w:val="left" w:pos="1080"/>
              </w:tabs>
            </w:pPr>
            <w:r w:rsidRPr="00AB5029">
              <w:t>RAD</w:t>
            </w:r>
          </w:p>
        </w:tc>
      </w:tr>
      <w:tr w:rsidR="00464875" w14:paraId="4A00B632" w14:textId="77777777" w:rsidTr="009361D2">
        <w:tc>
          <w:tcPr>
            <w:tcW w:w="4724" w:type="dxa"/>
          </w:tcPr>
          <w:p w14:paraId="6655C451" w14:textId="77777777" w:rsidR="00464875" w:rsidRPr="00AB5029" w:rsidRDefault="00464875" w:rsidP="009361D2">
            <w:pPr>
              <w:tabs>
                <w:tab w:val="left" w:pos="1080"/>
              </w:tabs>
            </w:pPr>
            <w:r w:rsidRPr="00AB5029">
              <w:t>Entry Date</w:t>
            </w:r>
          </w:p>
        </w:tc>
        <w:tc>
          <w:tcPr>
            <w:tcW w:w="4725" w:type="dxa"/>
          </w:tcPr>
          <w:p w14:paraId="03594114" w14:textId="77777777" w:rsidR="00464875" w:rsidRPr="00AB5029" w:rsidRDefault="00464875" w:rsidP="009361D2">
            <w:pPr>
              <w:tabs>
                <w:tab w:val="left" w:pos="1080"/>
              </w:tabs>
            </w:pPr>
            <w:r w:rsidRPr="00AB5029">
              <w:t>/ENDT</w:t>
            </w:r>
            <w:r w:rsidR="00944D9D">
              <w:t>/</w:t>
            </w:r>
          </w:p>
        </w:tc>
        <w:tc>
          <w:tcPr>
            <w:tcW w:w="4725" w:type="dxa"/>
          </w:tcPr>
          <w:p w14:paraId="12225417" w14:textId="77777777" w:rsidR="00464875" w:rsidRPr="00AB5029" w:rsidRDefault="00464875" w:rsidP="009361D2">
            <w:pPr>
              <w:tabs>
                <w:tab w:val="left" w:pos="1080"/>
              </w:tabs>
            </w:pPr>
            <w:r w:rsidRPr="00AB5029">
              <w:t>RAD</w:t>
            </w:r>
          </w:p>
        </w:tc>
      </w:tr>
      <w:tr w:rsidR="00464875" w14:paraId="31FE787A" w14:textId="77777777" w:rsidTr="009361D2">
        <w:tc>
          <w:tcPr>
            <w:tcW w:w="4724" w:type="dxa"/>
          </w:tcPr>
          <w:p w14:paraId="185A6CB7" w14:textId="77777777" w:rsidR="00464875" w:rsidRPr="00AB5029" w:rsidRDefault="00464875" w:rsidP="009361D2">
            <w:pPr>
              <w:tabs>
                <w:tab w:val="left" w:pos="1080"/>
              </w:tabs>
            </w:pPr>
            <w:r w:rsidRPr="00AB5029">
              <w:t>Payment Terms</w:t>
            </w:r>
          </w:p>
        </w:tc>
        <w:tc>
          <w:tcPr>
            <w:tcW w:w="4725" w:type="dxa"/>
          </w:tcPr>
          <w:p w14:paraId="60096612" w14:textId="77777777" w:rsidR="00464875" w:rsidRPr="00AB5029" w:rsidRDefault="00464875" w:rsidP="009361D2">
            <w:pPr>
              <w:tabs>
                <w:tab w:val="left" w:pos="1080"/>
              </w:tabs>
            </w:pPr>
            <w:r w:rsidRPr="00AB5029">
              <w:t>/PATM</w:t>
            </w:r>
            <w:r w:rsidR="00944D9D">
              <w:t>/</w:t>
            </w:r>
          </w:p>
        </w:tc>
        <w:tc>
          <w:tcPr>
            <w:tcW w:w="4725" w:type="dxa"/>
          </w:tcPr>
          <w:p w14:paraId="639DA637" w14:textId="77777777" w:rsidR="00464875" w:rsidRPr="00AB5029" w:rsidRDefault="00464875" w:rsidP="009361D2">
            <w:pPr>
              <w:tabs>
                <w:tab w:val="left" w:pos="1080"/>
              </w:tabs>
            </w:pPr>
            <w:r w:rsidRPr="00AB5029">
              <w:t>RAD</w:t>
            </w:r>
          </w:p>
        </w:tc>
      </w:tr>
    </w:tbl>
    <w:p w14:paraId="0A60BAC3" w14:textId="77777777" w:rsidR="00464875" w:rsidRDefault="00464875" w:rsidP="00172BAD">
      <w:pPr>
        <w:tabs>
          <w:tab w:val="left" w:pos="1080"/>
        </w:tabs>
        <w:rPr>
          <w:sz w:val="24"/>
          <w:szCs w:val="24"/>
        </w:rPr>
      </w:pPr>
    </w:p>
    <w:p w14:paraId="3BE98788" w14:textId="77777777" w:rsidR="00172BAD" w:rsidRPr="00AB5029" w:rsidRDefault="00172BAD" w:rsidP="00172BAD">
      <w:pPr>
        <w:tabs>
          <w:tab w:val="left" w:pos="1080"/>
        </w:tabs>
      </w:pPr>
      <w:r w:rsidRPr="00AB5029">
        <w:t>LCR</w:t>
      </w:r>
    </w:p>
    <w:p w14:paraId="09014B32" w14:textId="77777777" w:rsidR="00461615" w:rsidRPr="000114E5" w:rsidRDefault="00172BAD" w:rsidP="000114E5">
      <w:pPr>
        <w:tabs>
          <w:tab w:val="left" w:pos="1080"/>
        </w:tabs>
        <w:rPr>
          <w:rFonts w:ascii="Arial" w:hAnsi="Arial" w:cs="Arial"/>
          <w:color w:val="0000FF"/>
          <w:sz w:val="18"/>
          <w:szCs w:val="18"/>
        </w:rPr>
      </w:pPr>
      <w:r>
        <w:rPr>
          <w:rFonts w:ascii="Arial" w:hAnsi="Arial" w:cs="Arial"/>
          <w:color w:val="0000FF"/>
          <w:sz w:val="18"/>
          <w:szCs w:val="18"/>
          <w:highlight w:val="white"/>
        </w:rPr>
        <w:t>&lt;</w:t>
      </w:r>
      <w:proofErr w:type="spellStart"/>
      <w:r>
        <w:rPr>
          <w:rFonts w:ascii="Arial" w:hAnsi="Arial" w:cs="Arial"/>
          <w:color w:val="800000"/>
          <w:sz w:val="18"/>
          <w:szCs w:val="18"/>
          <w:highlight w:val="white"/>
        </w:rPr>
        <w:t>InstrForCdtrAgt</w:t>
      </w:r>
      <w:proofErr w:type="spellEnd"/>
      <w:r w:rsidRPr="00B36FA1">
        <w:rPr>
          <w:rFonts w:ascii="Arial" w:hAnsi="Arial" w:cs="Arial"/>
          <w:sz w:val="18"/>
          <w:szCs w:val="18"/>
          <w:highlight w:val="white"/>
        </w:rPr>
        <w:t>&gt;</w:t>
      </w:r>
      <w:r w:rsidR="00AB5029">
        <w:rPr>
          <w:rFonts w:ascii="Arial" w:hAnsi="Arial" w:cs="Arial"/>
          <w:color w:val="000000"/>
          <w:sz w:val="18"/>
          <w:szCs w:val="18"/>
          <w:highlight w:val="white"/>
        </w:rPr>
        <w:t>/MADT/</w:t>
      </w:r>
      <w:r>
        <w:rPr>
          <w:rFonts w:ascii="Arial" w:hAnsi="Arial" w:cs="Arial"/>
          <w:color w:val="000000"/>
          <w:sz w:val="18"/>
          <w:szCs w:val="18"/>
          <w:highlight w:val="white"/>
        </w:rPr>
        <w:t>20110520</w:t>
      </w:r>
      <w:r w:rsidR="00AB5029">
        <w:rPr>
          <w:rFonts w:ascii="Arial" w:hAnsi="Arial" w:cs="Arial"/>
          <w:color w:val="000000"/>
          <w:sz w:val="18"/>
          <w:szCs w:val="18"/>
          <w:highlight w:val="white"/>
        </w:rPr>
        <w:t>/CRDT/20110525/ENDT/20110525/PATM/</w:t>
      </w:r>
      <w:r>
        <w:rPr>
          <w:rFonts w:ascii="Arial" w:hAnsi="Arial" w:cs="Arial"/>
          <w:color w:val="000000"/>
          <w:sz w:val="18"/>
          <w:szCs w:val="18"/>
          <w:highlight w:val="white"/>
        </w:rPr>
        <w:t xml:space="preserve">3 </w:t>
      </w:r>
      <w:r>
        <w:rPr>
          <w:rFonts w:ascii="Arial" w:hAnsi="Arial" w:cs="Arial"/>
          <w:color w:val="0000FF"/>
          <w:sz w:val="18"/>
          <w:szCs w:val="18"/>
          <w:highlight w:val="white"/>
        </w:rPr>
        <w:t>&lt;/</w:t>
      </w:r>
      <w:proofErr w:type="spellStart"/>
      <w:r>
        <w:rPr>
          <w:rFonts w:ascii="Arial" w:hAnsi="Arial" w:cs="Arial"/>
          <w:color w:val="800000"/>
          <w:sz w:val="18"/>
          <w:szCs w:val="18"/>
          <w:highlight w:val="white"/>
        </w:rPr>
        <w:t>InstrForCdtrAgt</w:t>
      </w:r>
      <w:proofErr w:type="spellEnd"/>
      <w:r>
        <w:rPr>
          <w:rFonts w:ascii="Arial" w:hAnsi="Arial" w:cs="Arial"/>
          <w:color w:val="0000FF"/>
          <w:sz w:val="18"/>
          <w:szCs w:val="18"/>
          <w:highlight w:val="white"/>
        </w:rPr>
        <w:t>&gt;</w:t>
      </w:r>
      <w:r>
        <w:rPr>
          <w:sz w:val="24"/>
          <w:szCs w:val="24"/>
        </w:rPr>
        <w:t xml:space="preserve">     </w:t>
      </w:r>
    </w:p>
    <w:p w14:paraId="11AE6807" w14:textId="77777777" w:rsidR="00295B30" w:rsidRPr="00295B30" w:rsidRDefault="003951E4">
      <w:pPr>
        <w:rPr>
          <w:b/>
        </w:rPr>
      </w:pPr>
      <w:r>
        <w:rPr>
          <w:b/>
        </w:rPr>
        <w:t xml:space="preserve">1. LCR and BOR </w:t>
      </w:r>
    </w:p>
    <w:tbl>
      <w:tblPr>
        <w:tblStyle w:val="Grille"/>
        <w:tblW w:w="14598" w:type="dxa"/>
        <w:tblLook w:val="04A0" w:firstRow="1" w:lastRow="0" w:firstColumn="1" w:lastColumn="0" w:noHBand="0" w:noVBand="1"/>
      </w:tblPr>
      <w:tblGrid>
        <w:gridCol w:w="3604"/>
        <w:gridCol w:w="5497"/>
        <w:gridCol w:w="5497"/>
      </w:tblGrid>
      <w:tr w:rsidR="007C5E74" w14:paraId="60A77260" w14:textId="77777777" w:rsidTr="007C5E74">
        <w:tc>
          <w:tcPr>
            <w:tcW w:w="3604" w:type="dxa"/>
          </w:tcPr>
          <w:p w14:paraId="6AD9841F" w14:textId="77777777" w:rsidR="007C5E74" w:rsidRPr="007C5E74" w:rsidRDefault="007C5E74" w:rsidP="003829AB">
            <w:pPr>
              <w:rPr>
                <w:b/>
              </w:rPr>
            </w:pPr>
            <w:r w:rsidRPr="007C5E74">
              <w:rPr>
                <w:b/>
              </w:rPr>
              <w:t>Description</w:t>
            </w:r>
          </w:p>
        </w:tc>
        <w:tc>
          <w:tcPr>
            <w:tcW w:w="5497" w:type="dxa"/>
          </w:tcPr>
          <w:p w14:paraId="35AE8037" w14:textId="77777777" w:rsidR="007C5E74" w:rsidRPr="007C5E74" w:rsidRDefault="007C5E74" w:rsidP="003829AB">
            <w:pPr>
              <w:rPr>
                <w:b/>
              </w:rPr>
            </w:pPr>
            <w:r w:rsidRPr="007C5E74">
              <w:rPr>
                <w:b/>
              </w:rPr>
              <w:t>Value</w:t>
            </w:r>
          </w:p>
        </w:tc>
        <w:tc>
          <w:tcPr>
            <w:tcW w:w="5497" w:type="dxa"/>
          </w:tcPr>
          <w:p w14:paraId="027987A4" w14:textId="77777777" w:rsidR="007C5E74" w:rsidRPr="007C5E74" w:rsidRDefault="007C5E74" w:rsidP="003829AB">
            <w:pPr>
              <w:rPr>
                <w:b/>
              </w:rPr>
            </w:pPr>
            <w:proofErr w:type="gramStart"/>
            <w:r w:rsidRPr="007C5E74">
              <w:rPr>
                <w:b/>
              </w:rPr>
              <w:t>pain.008</w:t>
            </w:r>
            <w:proofErr w:type="gramEnd"/>
            <w:r w:rsidRPr="007C5E74">
              <w:rPr>
                <w:b/>
              </w:rPr>
              <w:t xml:space="preserve"> location </w:t>
            </w:r>
          </w:p>
          <w:p w14:paraId="0B5540E6" w14:textId="77777777" w:rsidR="007C5E74" w:rsidRPr="007C5E74" w:rsidRDefault="007C5E74" w:rsidP="003829AB">
            <w:pPr>
              <w:rPr>
                <w:b/>
              </w:rPr>
            </w:pPr>
          </w:p>
        </w:tc>
      </w:tr>
      <w:tr w:rsidR="007C5E74" w14:paraId="173E6E5D" w14:textId="77777777" w:rsidTr="007C5E74">
        <w:tc>
          <w:tcPr>
            <w:tcW w:w="3604" w:type="dxa"/>
          </w:tcPr>
          <w:p w14:paraId="12DBADE7" w14:textId="77777777" w:rsidR="007C5E74" w:rsidRDefault="007C5E74" w:rsidP="002118E2">
            <w:r>
              <w:t>LCR</w:t>
            </w:r>
          </w:p>
        </w:tc>
        <w:tc>
          <w:tcPr>
            <w:tcW w:w="5497" w:type="dxa"/>
          </w:tcPr>
          <w:p w14:paraId="10AB23BA" w14:textId="77777777" w:rsidR="007C5E74" w:rsidRDefault="007C5E74" w:rsidP="002118E2">
            <w:r>
              <w:t>LCR</w:t>
            </w:r>
          </w:p>
          <w:p w14:paraId="108661E0" w14:textId="77777777" w:rsidR="007C5E74" w:rsidRDefault="007C5E74" w:rsidP="002118E2">
            <w:proofErr w:type="spellStart"/>
            <w:r>
              <w:t>Lettre</w:t>
            </w:r>
            <w:proofErr w:type="spellEnd"/>
            <w:r>
              <w:t xml:space="preserve"> de Change </w:t>
            </w:r>
            <w:proofErr w:type="spellStart"/>
            <w:r>
              <w:t>Releve</w:t>
            </w:r>
            <w:proofErr w:type="spellEnd"/>
          </w:p>
          <w:p w14:paraId="0E6596E9" w14:textId="77777777" w:rsidR="007C5E74" w:rsidRDefault="007C5E74" w:rsidP="00172BAD"/>
        </w:tc>
        <w:tc>
          <w:tcPr>
            <w:tcW w:w="5497" w:type="dxa"/>
          </w:tcPr>
          <w:p w14:paraId="6A5B1586" w14:textId="77777777" w:rsidR="007C5E74" w:rsidRDefault="007C5E74" w:rsidP="002118E2">
            <w:r>
              <w:t>Local Instrument / Code</w:t>
            </w:r>
          </w:p>
          <w:p w14:paraId="4355AE50" w14:textId="77777777" w:rsidR="007C5E74" w:rsidRDefault="007C5E74" w:rsidP="002118E2"/>
          <w:p w14:paraId="490D1DD6" w14:textId="77777777" w:rsidR="007C5E74" w:rsidRDefault="007C5E74" w:rsidP="002118E2"/>
        </w:tc>
      </w:tr>
      <w:tr w:rsidR="007C5E74" w14:paraId="58E99DB6" w14:textId="77777777" w:rsidTr="007C5E74">
        <w:tc>
          <w:tcPr>
            <w:tcW w:w="3604" w:type="dxa"/>
          </w:tcPr>
          <w:p w14:paraId="511CB489" w14:textId="77777777" w:rsidR="007C5E74" w:rsidRDefault="007C5E74" w:rsidP="002118E2">
            <w:r>
              <w:t>Ordering Party’s Bank Name</w:t>
            </w:r>
          </w:p>
        </w:tc>
        <w:tc>
          <w:tcPr>
            <w:tcW w:w="5497" w:type="dxa"/>
          </w:tcPr>
          <w:p w14:paraId="5546C1F0" w14:textId="77777777" w:rsidR="007C5E74" w:rsidRDefault="007C5E74" w:rsidP="00EF1FD9">
            <w:r>
              <w:t>Name corresponding exactly to the ordering party’s account registration (RIB</w:t>
            </w:r>
            <w:r>
              <w:rPr>
                <w:vertAlign w:val="superscript"/>
              </w:rPr>
              <w:t>3</w:t>
            </w:r>
            <w:r>
              <w:t xml:space="preserve"> = </w:t>
            </w:r>
            <w:proofErr w:type="spellStart"/>
            <w:r>
              <w:t>relevé</w:t>
            </w:r>
            <w:proofErr w:type="spellEnd"/>
            <w:r>
              <w:t xml:space="preserve"> </w:t>
            </w:r>
            <w:proofErr w:type="spellStart"/>
            <w:r>
              <w:t>d’identité</w:t>
            </w:r>
            <w:proofErr w:type="spellEnd"/>
            <w:r>
              <w:t xml:space="preserve"> </w:t>
            </w:r>
            <w:proofErr w:type="spellStart"/>
            <w:r>
              <w:t>bancaire</w:t>
            </w:r>
            <w:proofErr w:type="spellEnd"/>
            <w:r>
              <w:t>)</w:t>
            </w:r>
          </w:p>
          <w:p w14:paraId="168AE9AF" w14:textId="77777777" w:rsidR="007C5E74" w:rsidRDefault="007C5E74" w:rsidP="00EF1FD9"/>
        </w:tc>
        <w:tc>
          <w:tcPr>
            <w:tcW w:w="5497" w:type="dxa"/>
          </w:tcPr>
          <w:p w14:paraId="6A339BB7" w14:textId="77777777" w:rsidR="007C5E74" w:rsidRDefault="007C5E74" w:rsidP="002118E2">
            <w:r>
              <w:t>Creditor Agent / Financial Institution Id / Name</w:t>
            </w:r>
          </w:p>
        </w:tc>
      </w:tr>
      <w:tr w:rsidR="007C5E74" w14:paraId="33BCAF84" w14:textId="77777777" w:rsidTr="007C5E74">
        <w:tc>
          <w:tcPr>
            <w:tcW w:w="3604" w:type="dxa"/>
          </w:tcPr>
          <w:p w14:paraId="15542DFB" w14:textId="77777777" w:rsidR="007C5E74" w:rsidRDefault="007C5E74" w:rsidP="002118E2">
            <w:r>
              <w:lastRenderedPageBreak/>
              <w:t>Debtor’s name</w:t>
            </w:r>
          </w:p>
        </w:tc>
        <w:tc>
          <w:tcPr>
            <w:tcW w:w="5497" w:type="dxa"/>
          </w:tcPr>
          <w:p w14:paraId="5974A802" w14:textId="77777777" w:rsidR="007C5E74" w:rsidRDefault="007C5E74" w:rsidP="002118E2">
            <w:r>
              <w:t>Up to 22 characters</w:t>
            </w:r>
          </w:p>
        </w:tc>
        <w:tc>
          <w:tcPr>
            <w:tcW w:w="5497" w:type="dxa"/>
          </w:tcPr>
          <w:p w14:paraId="6B5E4CE9" w14:textId="77777777" w:rsidR="007C5E74" w:rsidRDefault="007C5E74" w:rsidP="002118E2">
            <w:r>
              <w:t>Debtor / Name</w:t>
            </w:r>
          </w:p>
          <w:p w14:paraId="1BB96DF9" w14:textId="77777777" w:rsidR="007C5E74" w:rsidRDefault="007C5E74" w:rsidP="00781D7D"/>
        </w:tc>
      </w:tr>
      <w:tr w:rsidR="007C5E74" w14:paraId="42BB9324" w14:textId="77777777" w:rsidTr="007C5E74">
        <w:tc>
          <w:tcPr>
            <w:tcW w:w="3604" w:type="dxa"/>
          </w:tcPr>
          <w:p w14:paraId="68A62E6C" w14:textId="77777777" w:rsidR="007C5E74" w:rsidRDefault="007C5E74" w:rsidP="002118E2">
            <w:r>
              <w:t>Debtor’s Account</w:t>
            </w:r>
          </w:p>
          <w:p w14:paraId="4A4FCC69" w14:textId="77777777" w:rsidR="007C5E74" w:rsidRDefault="007C5E74" w:rsidP="002118E2"/>
        </w:tc>
        <w:tc>
          <w:tcPr>
            <w:tcW w:w="5497" w:type="dxa"/>
          </w:tcPr>
          <w:p w14:paraId="7261B68D" w14:textId="77777777" w:rsidR="007C5E74" w:rsidRDefault="007C5E74" w:rsidP="002118E2">
            <w:r>
              <w:t>11 numeric</w:t>
            </w:r>
          </w:p>
        </w:tc>
        <w:tc>
          <w:tcPr>
            <w:tcW w:w="5497" w:type="dxa"/>
          </w:tcPr>
          <w:p w14:paraId="29A53A55" w14:textId="77777777" w:rsidR="007C5E74" w:rsidRDefault="007C5E74" w:rsidP="002118E2">
            <w:r>
              <w:t xml:space="preserve">Debtor Account / Id / </w:t>
            </w:r>
            <w:proofErr w:type="spellStart"/>
            <w:r>
              <w:t>Othr</w:t>
            </w:r>
            <w:proofErr w:type="spellEnd"/>
            <w:r>
              <w:t xml:space="preserve"> / Id</w:t>
            </w:r>
          </w:p>
        </w:tc>
      </w:tr>
      <w:tr w:rsidR="007C5E74" w14:paraId="797BD5BA" w14:textId="77777777" w:rsidTr="007C5E74">
        <w:tc>
          <w:tcPr>
            <w:tcW w:w="3604" w:type="dxa"/>
          </w:tcPr>
          <w:p w14:paraId="310891C3" w14:textId="77777777" w:rsidR="007C5E74" w:rsidRDefault="007C5E74" w:rsidP="002118E2">
            <w:r>
              <w:t xml:space="preserve">Debtor’s bank local code </w:t>
            </w:r>
          </w:p>
          <w:p w14:paraId="30CCBCD5" w14:textId="77777777" w:rsidR="007C5E74" w:rsidRDefault="007C5E74" w:rsidP="002118E2">
            <w:r>
              <w:t xml:space="preserve">Code </w:t>
            </w:r>
            <w:proofErr w:type="spellStart"/>
            <w:r>
              <w:t>banque</w:t>
            </w:r>
            <w:proofErr w:type="spellEnd"/>
            <w:r>
              <w:t xml:space="preserve">/code </w:t>
            </w:r>
            <w:proofErr w:type="spellStart"/>
            <w:r>
              <w:t>guichet</w:t>
            </w:r>
            <w:proofErr w:type="spellEnd"/>
          </w:p>
        </w:tc>
        <w:tc>
          <w:tcPr>
            <w:tcW w:w="5497" w:type="dxa"/>
          </w:tcPr>
          <w:p w14:paraId="39750CCC" w14:textId="77777777" w:rsidR="007C5E74" w:rsidRDefault="007C5E74" w:rsidP="002118E2">
            <w:r>
              <w:t>10 numeric</w:t>
            </w:r>
          </w:p>
        </w:tc>
        <w:tc>
          <w:tcPr>
            <w:tcW w:w="5497" w:type="dxa"/>
          </w:tcPr>
          <w:p w14:paraId="5A78CAA5" w14:textId="77777777" w:rsidR="007C5E74" w:rsidRDefault="007C5E74" w:rsidP="002118E2">
            <w:r>
              <w:t>Debtor Agent / Financial Institution Id / Clearing System Member Id</w:t>
            </w:r>
          </w:p>
          <w:p w14:paraId="6703024B" w14:textId="77777777" w:rsidR="007C5E74" w:rsidRDefault="007C5E74" w:rsidP="002118E2"/>
        </w:tc>
      </w:tr>
      <w:tr w:rsidR="007C5E74" w14:paraId="53AC6BC9" w14:textId="77777777" w:rsidTr="007C5E74">
        <w:tc>
          <w:tcPr>
            <w:tcW w:w="3604" w:type="dxa"/>
          </w:tcPr>
          <w:p w14:paraId="1EC342A6" w14:textId="77777777" w:rsidR="007C5E74" w:rsidRDefault="00461615" w:rsidP="002118E2">
            <w:r>
              <w:br w:type="page"/>
            </w:r>
            <w:proofErr w:type="spellStart"/>
            <w:r w:rsidR="007C5E74">
              <w:t>Drawee</w:t>
            </w:r>
            <w:proofErr w:type="spellEnd"/>
            <w:r w:rsidR="007C5E74">
              <w:t xml:space="preserve"> Reference</w:t>
            </w:r>
          </w:p>
          <w:p w14:paraId="43E09A5E" w14:textId="77777777" w:rsidR="007C5E74" w:rsidRDefault="007C5E74" w:rsidP="002118E2">
            <w:r>
              <w:t xml:space="preserve">Ref. </w:t>
            </w:r>
            <w:proofErr w:type="spellStart"/>
            <w:r>
              <w:t>Tireur</w:t>
            </w:r>
            <w:proofErr w:type="spellEnd"/>
          </w:p>
          <w:p w14:paraId="1A8EED9B" w14:textId="77777777" w:rsidR="007C5E74" w:rsidRDefault="007C5E74" w:rsidP="002118E2"/>
        </w:tc>
        <w:tc>
          <w:tcPr>
            <w:tcW w:w="5497" w:type="dxa"/>
          </w:tcPr>
          <w:p w14:paraId="783E0489" w14:textId="77777777" w:rsidR="007C5E74" w:rsidRDefault="007C5E74" w:rsidP="002118E2">
            <w:r>
              <w:t>Exactly 10 numeric</w:t>
            </w:r>
          </w:p>
        </w:tc>
        <w:tc>
          <w:tcPr>
            <w:tcW w:w="5497" w:type="dxa"/>
          </w:tcPr>
          <w:p w14:paraId="7E40E291" w14:textId="77777777" w:rsidR="007C5E74" w:rsidRDefault="007C5E74" w:rsidP="00BD2C59">
            <w:r>
              <w:t>Remittance Information / Structured / Creditor Reference Information / Reference</w:t>
            </w:r>
          </w:p>
          <w:p w14:paraId="1A40DCF9" w14:textId="77777777" w:rsidR="007C5E74" w:rsidRDefault="007C5E74" w:rsidP="00BD2C59"/>
          <w:p w14:paraId="4569FF85" w14:textId="77777777" w:rsidR="007C5E74" w:rsidRDefault="007C5E74" w:rsidP="00BD2C59">
            <w:r>
              <w:t>Remittance Information / Structured / Creditor Reference Information / Code or Proprietary / Code to contain the value SCOR</w:t>
            </w:r>
          </w:p>
          <w:p w14:paraId="0E7C5A9A" w14:textId="77777777" w:rsidR="007C5E74" w:rsidRDefault="007C5E74" w:rsidP="00BD2C59"/>
        </w:tc>
      </w:tr>
      <w:tr w:rsidR="007C5E74" w14:paraId="1EAE1EB0" w14:textId="77777777" w:rsidTr="007C5E74">
        <w:tc>
          <w:tcPr>
            <w:tcW w:w="3604" w:type="dxa"/>
          </w:tcPr>
          <w:p w14:paraId="18AFCD72" w14:textId="77777777" w:rsidR="007C5E74" w:rsidRDefault="007C5E74" w:rsidP="002118E2">
            <w:r>
              <w:t>Maturity Date</w:t>
            </w:r>
          </w:p>
        </w:tc>
        <w:tc>
          <w:tcPr>
            <w:tcW w:w="5497" w:type="dxa"/>
          </w:tcPr>
          <w:p w14:paraId="2B695692" w14:textId="77777777" w:rsidR="007C5E74" w:rsidRDefault="007C5E74" w:rsidP="00EF1FD9">
            <w:r>
              <w:t>CCYYMMDD</w:t>
            </w:r>
          </w:p>
        </w:tc>
        <w:tc>
          <w:tcPr>
            <w:tcW w:w="5497" w:type="dxa"/>
          </w:tcPr>
          <w:p w14:paraId="032AF5CF" w14:textId="77777777" w:rsidR="007C5E74" w:rsidRDefault="007C5E74" w:rsidP="002118E2">
            <w:r>
              <w:t>Instructions for Creditor Agent</w:t>
            </w:r>
          </w:p>
          <w:p w14:paraId="2224C6B7" w14:textId="77777777" w:rsidR="007C5E74" w:rsidRDefault="007C5E74" w:rsidP="00AB5029">
            <w:r>
              <w:t>Keyword:</w:t>
            </w:r>
            <w:r>
              <w:tab/>
              <w:t>/MADT</w:t>
            </w:r>
            <w:r w:rsidR="00944D9D">
              <w:t>/</w:t>
            </w:r>
          </w:p>
          <w:p w14:paraId="77E81D04" w14:textId="77777777" w:rsidR="007C5E74" w:rsidRDefault="007C5E74" w:rsidP="00AB5029"/>
        </w:tc>
      </w:tr>
      <w:tr w:rsidR="007C5E74" w14:paraId="1DC5A848" w14:textId="77777777" w:rsidTr="007C5E74">
        <w:tc>
          <w:tcPr>
            <w:tcW w:w="3604" w:type="dxa"/>
          </w:tcPr>
          <w:p w14:paraId="18DBFFB6" w14:textId="77777777" w:rsidR="007C5E74" w:rsidRDefault="007C5E74" w:rsidP="002118E2">
            <w:r>
              <w:t>Creation Date</w:t>
            </w:r>
          </w:p>
        </w:tc>
        <w:tc>
          <w:tcPr>
            <w:tcW w:w="5497" w:type="dxa"/>
          </w:tcPr>
          <w:p w14:paraId="4AED9E51" w14:textId="77777777" w:rsidR="007C5E74" w:rsidRDefault="007C5E74" w:rsidP="00EF1FD9">
            <w:r>
              <w:t>CCYYMMDD</w:t>
            </w:r>
          </w:p>
        </w:tc>
        <w:tc>
          <w:tcPr>
            <w:tcW w:w="5497" w:type="dxa"/>
          </w:tcPr>
          <w:p w14:paraId="18DF61EB" w14:textId="77777777" w:rsidR="007C5E74" w:rsidRDefault="007C5E74" w:rsidP="002118E2">
            <w:r>
              <w:t>Instructions for Creditor Agent</w:t>
            </w:r>
          </w:p>
          <w:p w14:paraId="4CBC3BB4" w14:textId="77777777" w:rsidR="007C5E74" w:rsidRDefault="007C5E74" w:rsidP="00AB5029">
            <w:r>
              <w:t>Keyword:</w:t>
            </w:r>
            <w:r>
              <w:tab/>
              <w:t>/CRDT</w:t>
            </w:r>
            <w:r w:rsidR="00944D9D">
              <w:t>/</w:t>
            </w:r>
          </w:p>
          <w:p w14:paraId="6C4B3F3B" w14:textId="77777777" w:rsidR="007C5E74" w:rsidRDefault="007C5E74" w:rsidP="00AB5029"/>
        </w:tc>
      </w:tr>
    </w:tbl>
    <w:p w14:paraId="42D590B9" w14:textId="77777777" w:rsidR="00D05727" w:rsidRDefault="00D05727">
      <w:r>
        <w:br w:type="page"/>
      </w:r>
    </w:p>
    <w:p w14:paraId="161DD663" w14:textId="77777777" w:rsidR="00342522" w:rsidRDefault="00342522"/>
    <w:tbl>
      <w:tblPr>
        <w:tblStyle w:val="Grille"/>
        <w:tblW w:w="14598" w:type="dxa"/>
        <w:tblLook w:val="04A0" w:firstRow="1" w:lastRow="0" w:firstColumn="1" w:lastColumn="0" w:noHBand="0" w:noVBand="1"/>
      </w:tblPr>
      <w:tblGrid>
        <w:gridCol w:w="3604"/>
        <w:gridCol w:w="5497"/>
        <w:gridCol w:w="5497"/>
      </w:tblGrid>
      <w:tr w:rsidR="007C5E74" w14:paraId="61C11A50" w14:textId="77777777" w:rsidTr="007C5E74">
        <w:tc>
          <w:tcPr>
            <w:tcW w:w="3604" w:type="dxa"/>
          </w:tcPr>
          <w:p w14:paraId="11B64AE4" w14:textId="77777777" w:rsidR="007C5E74" w:rsidRDefault="007C5E74" w:rsidP="002118E2">
            <w:r>
              <w:br w:type="page"/>
              <w:t>Entry Date</w:t>
            </w:r>
          </w:p>
        </w:tc>
        <w:tc>
          <w:tcPr>
            <w:tcW w:w="5497" w:type="dxa"/>
          </w:tcPr>
          <w:p w14:paraId="1963C5C7" w14:textId="77777777" w:rsidR="007C5E74" w:rsidRDefault="007C5E74" w:rsidP="00EF1FD9">
            <w:r>
              <w:t>CCYYMMDD</w:t>
            </w:r>
          </w:p>
        </w:tc>
        <w:tc>
          <w:tcPr>
            <w:tcW w:w="5497" w:type="dxa"/>
          </w:tcPr>
          <w:p w14:paraId="23A71892" w14:textId="77777777" w:rsidR="007C5E74" w:rsidRDefault="007C5E74" w:rsidP="00EF1FD9">
            <w:r>
              <w:t>Instructions for Creditor Agent</w:t>
            </w:r>
          </w:p>
          <w:p w14:paraId="5C665222" w14:textId="77777777" w:rsidR="007C5E74" w:rsidRDefault="007C5E74" w:rsidP="00AB5029">
            <w:r>
              <w:t>Keyword:</w:t>
            </w:r>
            <w:r>
              <w:tab/>
              <w:t>/ENDT</w:t>
            </w:r>
            <w:r w:rsidR="00944D9D">
              <w:t>/</w:t>
            </w:r>
          </w:p>
          <w:p w14:paraId="5C69CBED" w14:textId="77777777" w:rsidR="007C5E74" w:rsidRDefault="007C5E74" w:rsidP="00AB5029"/>
        </w:tc>
      </w:tr>
      <w:tr w:rsidR="007C5E74" w14:paraId="0DDB013A" w14:textId="77777777" w:rsidTr="007C5E74">
        <w:tc>
          <w:tcPr>
            <w:tcW w:w="3604" w:type="dxa"/>
          </w:tcPr>
          <w:p w14:paraId="481B5963" w14:textId="77777777" w:rsidR="007C5E74" w:rsidRDefault="007C5E74" w:rsidP="002118E2">
            <w:r>
              <w:t>Acceptance Indicator</w:t>
            </w:r>
          </w:p>
        </w:tc>
        <w:tc>
          <w:tcPr>
            <w:tcW w:w="5497" w:type="dxa"/>
          </w:tcPr>
          <w:p w14:paraId="5C40FB23" w14:textId="77777777" w:rsidR="007C5E74" w:rsidRDefault="007C5E74" w:rsidP="001E3CEA">
            <w:r>
              <w:t>0 - non accepted draft bill</w:t>
            </w:r>
          </w:p>
          <w:p w14:paraId="43EF5531" w14:textId="77777777" w:rsidR="007C5E74" w:rsidRDefault="007C5E74" w:rsidP="001E3CEA">
            <w:r>
              <w:t>1 - accepted draft bill</w:t>
            </w:r>
          </w:p>
          <w:p w14:paraId="4FA40CB8" w14:textId="77777777" w:rsidR="007C5E74" w:rsidRDefault="007C5E74" w:rsidP="001E3CEA">
            <w:r>
              <w:t xml:space="preserve">2 - promissory note </w:t>
            </w:r>
          </w:p>
          <w:p w14:paraId="6388D977" w14:textId="77777777" w:rsidR="007C5E74" w:rsidRDefault="007C5E74" w:rsidP="001E3CEA">
            <w:r>
              <w:t>3 - draft bill to be accepted</w:t>
            </w:r>
          </w:p>
          <w:p w14:paraId="140B9648" w14:textId="77777777" w:rsidR="007C5E74" w:rsidRDefault="007C5E74" w:rsidP="001E3CEA"/>
        </w:tc>
        <w:tc>
          <w:tcPr>
            <w:tcW w:w="5497" w:type="dxa"/>
          </w:tcPr>
          <w:p w14:paraId="1B90F8CA" w14:textId="77777777" w:rsidR="007C5E74" w:rsidRDefault="007C5E74" w:rsidP="00BD2C59">
            <w:r>
              <w:t xml:space="preserve">Service Level / Proprietary </w:t>
            </w:r>
          </w:p>
          <w:p w14:paraId="23A50C71" w14:textId="77777777" w:rsidR="007C5E74" w:rsidRDefault="007C5E74" w:rsidP="00BD2C59"/>
        </w:tc>
      </w:tr>
      <w:tr w:rsidR="007C5E74" w14:paraId="5668EF9A" w14:textId="77777777" w:rsidTr="007C5E74">
        <w:tc>
          <w:tcPr>
            <w:tcW w:w="3604" w:type="dxa"/>
          </w:tcPr>
          <w:p w14:paraId="25CACE10" w14:textId="77777777" w:rsidR="007C5E74" w:rsidRDefault="007C5E74" w:rsidP="002118E2">
            <w:r>
              <w:t>Payment Terms</w:t>
            </w:r>
          </w:p>
        </w:tc>
        <w:tc>
          <w:tcPr>
            <w:tcW w:w="5497" w:type="dxa"/>
          </w:tcPr>
          <w:p w14:paraId="704FF3EE" w14:textId="77777777" w:rsidR="007C5E74" w:rsidRPr="001E3CEA" w:rsidRDefault="007C5E74" w:rsidP="001E3CEA">
            <w:pPr>
              <w:autoSpaceDE w:val="0"/>
              <w:autoSpaceDN w:val="0"/>
              <w:adjustRightInd w:val="0"/>
              <w:rPr>
                <w:rFonts w:cs="Times New Roman"/>
              </w:rPr>
            </w:pPr>
            <w:r>
              <w:rPr>
                <w:rFonts w:cs="Times New Roman"/>
              </w:rPr>
              <w:t xml:space="preserve">1 - </w:t>
            </w:r>
            <w:r w:rsidRPr="001E3CEA">
              <w:rPr>
                <w:rFonts w:cs="Times New Roman"/>
              </w:rPr>
              <w:t>Discounted and</w:t>
            </w:r>
            <w:r>
              <w:rPr>
                <w:rFonts w:cs="Times New Roman"/>
              </w:rPr>
              <w:t xml:space="preserve"> collected before </w:t>
            </w:r>
            <w:r w:rsidRPr="001E3CEA">
              <w:rPr>
                <w:rFonts w:cs="Times New Roman"/>
              </w:rPr>
              <w:t>maturity</w:t>
            </w:r>
          </w:p>
          <w:p w14:paraId="464DF389" w14:textId="77777777" w:rsidR="007C5E74" w:rsidRPr="001E3CEA" w:rsidRDefault="007C5E74" w:rsidP="001E3CEA">
            <w:pPr>
              <w:autoSpaceDE w:val="0"/>
              <w:autoSpaceDN w:val="0"/>
              <w:adjustRightInd w:val="0"/>
              <w:rPr>
                <w:rFonts w:cs="Times New Roman"/>
              </w:rPr>
            </w:pPr>
            <w:r>
              <w:rPr>
                <w:rFonts w:cs="Times New Roman"/>
              </w:rPr>
              <w:t xml:space="preserve">2 - </w:t>
            </w:r>
            <w:r w:rsidRPr="001E3CEA">
              <w:rPr>
                <w:rFonts w:cs="Times New Roman"/>
              </w:rPr>
              <w:t>Discounted and</w:t>
            </w:r>
            <w:r>
              <w:rPr>
                <w:rFonts w:cs="Times New Roman"/>
              </w:rPr>
              <w:t xml:space="preserve"> </w:t>
            </w:r>
            <w:r w:rsidRPr="001E3CEA">
              <w:rPr>
                <w:rFonts w:cs="Times New Roman"/>
              </w:rPr>
              <w:t>collected after maturity</w:t>
            </w:r>
          </w:p>
          <w:p w14:paraId="3784B533" w14:textId="77777777" w:rsidR="007C5E74" w:rsidRPr="001E3CEA" w:rsidRDefault="007C5E74" w:rsidP="001E3CEA">
            <w:pPr>
              <w:autoSpaceDE w:val="0"/>
              <w:autoSpaceDN w:val="0"/>
              <w:adjustRightInd w:val="0"/>
              <w:rPr>
                <w:rFonts w:cs="Times New Roman"/>
              </w:rPr>
            </w:pPr>
            <w:r>
              <w:rPr>
                <w:rFonts w:cs="Times New Roman"/>
              </w:rPr>
              <w:t xml:space="preserve">3 - </w:t>
            </w:r>
            <w:r w:rsidRPr="001E3CEA">
              <w:rPr>
                <w:rFonts w:cs="Times New Roman"/>
              </w:rPr>
              <w:t>Collected at full value</w:t>
            </w:r>
            <w:r>
              <w:rPr>
                <w:rFonts w:cs="Times New Roman"/>
              </w:rPr>
              <w:t xml:space="preserve"> </w:t>
            </w:r>
            <w:r w:rsidRPr="001E3CEA">
              <w:rPr>
                <w:rFonts w:cs="Times New Roman"/>
              </w:rPr>
              <w:t>on maturity</w:t>
            </w:r>
          </w:p>
          <w:p w14:paraId="7928249D" w14:textId="77777777" w:rsidR="007C5E74" w:rsidRPr="001E3CEA" w:rsidRDefault="007C5E74" w:rsidP="001E3CEA">
            <w:pPr>
              <w:autoSpaceDE w:val="0"/>
              <w:autoSpaceDN w:val="0"/>
              <w:adjustRightInd w:val="0"/>
              <w:rPr>
                <w:rFonts w:cs="Times New Roman"/>
              </w:rPr>
            </w:pPr>
            <w:r>
              <w:rPr>
                <w:rFonts w:cs="Times New Roman"/>
              </w:rPr>
              <w:t xml:space="preserve">4 - </w:t>
            </w:r>
            <w:r w:rsidRPr="001E3CEA">
              <w:rPr>
                <w:rFonts w:cs="Times New Roman"/>
              </w:rPr>
              <w:t>Collected at full value</w:t>
            </w:r>
            <w:r>
              <w:rPr>
                <w:rFonts w:cs="Times New Roman"/>
              </w:rPr>
              <w:t xml:space="preserve"> </w:t>
            </w:r>
            <w:r w:rsidRPr="001E3CEA">
              <w:rPr>
                <w:rFonts w:cs="Times New Roman"/>
              </w:rPr>
              <w:t>later than maturity</w:t>
            </w:r>
          </w:p>
          <w:p w14:paraId="141198FE" w14:textId="77777777" w:rsidR="007C5E74" w:rsidRDefault="007C5E74" w:rsidP="001E3CEA"/>
        </w:tc>
        <w:tc>
          <w:tcPr>
            <w:tcW w:w="5497" w:type="dxa"/>
          </w:tcPr>
          <w:p w14:paraId="022708CA" w14:textId="77777777" w:rsidR="007C5E74" w:rsidRDefault="007C5E74" w:rsidP="001E3CEA">
            <w:r>
              <w:t xml:space="preserve">Instructions for Creditor Agent </w:t>
            </w:r>
          </w:p>
          <w:p w14:paraId="2E88EFEC" w14:textId="77777777" w:rsidR="007C5E74" w:rsidRDefault="007C5E74" w:rsidP="001E3CEA">
            <w:r>
              <w:t>Keyword:</w:t>
            </w:r>
            <w:r>
              <w:tab/>
              <w:t>/PATM</w:t>
            </w:r>
            <w:r w:rsidR="00944D9D">
              <w:t>/</w:t>
            </w:r>
          </w:p>
        </w:tc>
      </w:tr>
    </w:tbl>
    <w:p w14:paraId="12BCC0A3" w14:textId="77777777" w:rsidR="000114E5" w:rsidRDefault="000114E5" w:rsidP="00342522">
      <w:pPr>
        <w:rPr>
          <w:rFonts w:asciiTheme="majorHAnsi" w:hAnsiTheme="majorHAnsi" w:cs="Arial Narrow"/>
        </w:rPr>
      </w:pPr>
    </w:p>
    <w:p w14:paraId="0250EA51" w14:textId="77777777" w:rsidR="00E87A42" w:rsidRDefault="00E87A42" w:rsidP="00342522">
      <w:pPr>
        <w:rPr>
          <w:rFonts w:asciiTheme="majorHAnsi" w:hAnsiTheme="majorHAnsi" w:cs="Arial Narrow"/>
        </w:rPr>
      </w:pPr>
    </w:p>
    <w:p w14:paraId="6E36F0F3" w14:textId="4AE0D6CE" w:rsidR="000114E5" w:rsidRPr="000114E5" w:rsidRDefault="00E87A42" w:rsidP="000114E5">
      <w:pPr>
        <w:spacing w:after="0" w:line="240" w:lineRule="auto"/>
        <w:rPr>
          <w:rFonts w:ascii="Arial Narrow" w:eastAsiaTheme="minorEastAsia" w:hAnsi="Arial Narrow"/>
          <w:b/>
          <w:color w:val="000000"/>
          <w:sz w:val="24"/>
          <w:szCs w:val="24"/>
          <w:lang w:val="fr-FR" w:eastAsia="ja-JP"/>
        </w:rPr>
      </w:pPr>
      <w:r>
        <w:rPr>
          <w:rFonts w:ascii="Arial Narrow" w:eastAsiaTheme="minorEastAsia" w:hAnsi="Arial Narrow"/>
          <w:b/>
          <w:color w:val="000000"/>
          <w:sz w:val="24"/>
          <w:szCs w:val="24"/>
          <w:lang w:val="fr-FR" w:eastAsia="ja-JP"/>
        </w:rPr>
        <w:t xml:space="preserve">ADDITIONAL </w:t>
      </w:r>
      <w:r w:rsidR="000114E5">
        <w:rPr>
          <w:rFonts w:ascii="Arial Narrow" w:eastAsiaTheme="minorEastAsia" w:hAnsi="Arial Narrow"/>
          <w:b/>
          <w:color w:val="000000"/>
          <w:sz w:val="24"/>
          <w:szCs w:val="24"/>
          <w:lang w:val="fr-FR" w:eastAsia="ja-JP"/>
        </w:rPr>
        <w:t xml:space="preserve">EXAMPLE </w:t>
      </w:r>
      <w:r>
        <w:rPr>
          <w:rFonts w:ascii="Arial Narrow" w:eastAsiaTheme="minorEastAsia" w:hAnsi="Arial Narrow"/>
          <w:b/>
          <w:color w:val="000000"/>
          <w:sz w:val="24"/>
          <w:szCs w:val="24"/>
          <w:lang w:val="fr-FR" w:eastAsia="ja-JP"/>
        </w:rPr>
        <w:t xml:space="preserve">AND </w:t>
      </w:r>
      <w:r w:rsidR="000114E5">
        <w:rPr>
          <w:rFonts w:ascii="Arial Narrow" w:eastAsiaTheme="minorEastAsia" w:hAnsi="Arial Narrow"/>
          <w:b/>
          <w:color w:val="000000"/>
          <w:sz w:val="24"/>
          <w:szCs w:val="24"/>
          <w:lang w:val="fr-FR" w:eastAsia="ja-JP"/>
        </w:rPr>
        <w:t xml:space="preserve">DESCRIPTION  - </w:t>
      </w:r>
      <w:r w:rsidR="000114E5" w:rsidRPr="000114E5">
        <w:rPr>
          <w:rFonts w:ascii="Arial Narrow" w:eastAsiaTheme="minorEastAsia" w:hAnsi="Arial Narrow"/>
          <w:b/>
          <w:color w:val="000000"/>
          <w:sz w:val="24"/>
          <w:szCs w:val="24"/>
          <w:lang w:val="fr-FR" w:eastAsia="ja-JP"/>
        </w:rPr>
        <w:t>MANDATORY FOR ANY BILL OF EXCHANGE</w:t>
      </w:r>
      <w:bookmarkStart w:id="0" w:name="_GoBack"/>
      <w:bookmarkEnd w:id="0"/>
    </w:p>
    <w:p w14:paraId="4CC67BE9" w14:textId="77777777" w:rsidR="000114E5" w:rsidRPr="000114E5" w:rsidRDefault="000114E5" w:rsidP="000114E5">
      <w:pPr>
        <w:spacing w:after="0" w:line="240" w:lineRule="auto"/>
        <w:rPr>
          <w:rFonts w:ascii="Arial Narrow" w:eastAsiaTheme="minorEastAsia" w:hAnsi="Arial Narrow"/>
          <w:b/>
          <w:color w:val="000000"/>
          <w:sz w:val="24"/>
          <w:szCs w:val="24"/>
          <w:lang w:val="fr-FR" w:eastAsia="ja-JP"/>
        </w:rPr>
      </w:pPr>
    </w:p>
    <w:p w14:paraId="758C6731" w14:textId="77777777" w:rsidR="000114E5" w:rsidRPr="000114E5" w:rsidRDefault="000114E5" w:rsidP="000114E5">
      <w:pPr>
        <w:spacing w:after="0" w:line="240" w:lineRule="auto"/>
        <w:rPr>
          <w:rFonts w:ascii="Arial Narrow" w:eastAsiaTheme="minorEastAsia" w:hAnsi="Arial Narrow"/>
          <w:b/>
          <w:color w:val="000000"/>
          <w:sz w:val="24"/>
          <w:szCs w:val="24"/>
          <w:lang w:val="fr-FR" w:eastAsia="ja-JP"/>
        </w:rPr>
      </w:pPr>
      <w:r w:rsidRPr="000114E5">
        <w:rPr>
          <w:rFonts w:ascii="Arial Narrow" w:eastAsiaTheme="minorEastAsia" w:hAnsi="Arial Narrow"/>
          <w:color w:val="000000"/>
          <w:sz w:val="24"/>
          <w:szCs w:val="24"/>
          <w:lang w:val="fr-FR" w:eastAsia="ja-JP"/>
        </w:rPr>
        <w:t xml:space="preserve">The format </w:t>
      </w:r>
      <w:proofErr w:type="spellStart"/>
      <w:r w:rsidRPr="000114E5">
        <w:rPr>
          <w:rFonts w:ascii="Arial Narrow" w:eastAsiaTheme="minorEastAsia" w:hAnsi="Arial Narrow"/>
          <w:color w:val="000000"/>
          <w:sz w:val="24"/>
          <w:szCs w:val="24"/>
          <w:lang w:val="fr-FR" w:eastAsia="ja-JP"/>
        </w:rPr>
        <w:t>accepted</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is</w:t>
      </w:r>
      <w:proofErr w:type="spellEnd"/>
      <w:r w:rsidRPr="000114E5">
        <w:rPr>
          <w:rFonts w:ascii="Arial Narrow" w:eastAsiaTheme="minorEastAsia" w:hAnsi="Arial Narrow"/>
          <w:color w:val="000000"/>
          <w:sz w:val="24"/>
          <w:szCs w:val="24"/>
          <w:lang w:val="fr-FR" w:eastAsia="ja-JP"/>
        </w:rPr>
        <w:t xml:space="preserve"> (no </w:t>
      </w:r>
      <w:proofErr w:type="spellStart"/>
      <w:r w:rsidRPr="000114E5">
        <w:rPr>
          <w:rFonts w:ascii="Arial Narrow" w:eastAsiaTheme="minorEastAsia" w:hAnsi="Arial Narrow"/>
          <w:color w:val="000000"/>
          <w:sz w:val="24"/>
          <w:szCs w:val="24"/>
          <w:lang w:val="fr-FR" w:eastAsia="ja-JP"/>
        </w:rPr>
        <w:t>space</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allowed</w:t>
      </w:r>
      <w:proofErr w:type="spellEnd"/>
      <w:r w:rsidRPr="000114E5">
        <w:rPr>
          <w:rFonts w:ascii="Arial Narrow" w:eastAsiaTheme="minorEastAsia" w:hAnsi="Arial Narrow"/>
          <w:color w:val="000000"/>
          <w:sz w:val="24"/>
          <w:szCs w:val="24"/>
          <w:lang w:val="fr-FR" w:eastAsia="ja-JP"/>
        </w:rPr>
        <w:t>)</w:t>
      </w:r>
    </w:p>
    <w:p w14:paraId="265FC2EE" w14:textId="77777777" w:rsidR="000114E5" w:rsidRPr="000114E5" w:rsidRDefault="000114E5" w:rsidP="000114E5">
      <w:pPr>
        <w:spacing w:after="0" w:line="240" w:lineRule="auto"/>
        <w:rPr>
          <w:rFonts w:ascii="Arial Narrow" w:eastAsiaTheme="minorEastAsia" w:hAnsi="Arial Narrow"/>
          <w:color w:val="000000"/>
          <w:sz w:val="24"/>
          <w:szCs w:val="24"/>
          <w:lang w:val="fr-FR" w:eastAsia="ja-JP"/>
        </w:rPr>
      </w:pPr>
      <w:r w:rsidRPr="000114E5">
        <w:rPr>
          <w:rFonts w:ascii="Arial Narrow" w:eastAsiaTheme="minorEastAsia" w:hAnsi="Arial Narrow"/>
          <w:b/>
          <w:color w:val="FF0002"/>
          <w:sz w:val="24"/>
          <w:szCs w:val="24"/>
          <w:lang w:val="fr-FR" w:eastAsia="ja-JP"/>
        </w:rPr>
        <w:t>/CRDT/</w:t>
      </w:r>
      <w:r w:rsidRPr="000114E5">
        <w:rPr>
          <w:rFonts w:ascii="Arial Narrow" w:eastAsiaTheme="minorEastAsia" w:hAnsi="Arial Narrow"/>
          <w:color w:val="000000"/>
          <w:sz w:val="24"/>
          <w:szCs w:val="24"/>
          <w:lang w:val="fr-FR" w:eastAsia="ja-JP"/>
        </w:rPr>
        <w:t>CCYY-MM-DD</w:t>
      </w:r>
      <w:r w:rsidRPr="000114E5">
        <w:rPr>
          <w:rFonts w:ascii="Arial Narrow" w:eastAsiaTheme="minorEastAsia" w:hAnsi="Arial Narrow"/>
          <w:b/>
          <w:color w:val="FF0002"/>
          <w:sz w:val="24"/>
          <w:szCs w:val="24"/>
          <w:lang w:val="fr-FR" w:eastAsia="ja-JP"/>
        </w:rPr>
        <w:t>/MADT/</w:t>
      </w:r>
      <w:r w:rsidRPr="000114E5">
        <w:rPr>
          <w:rFonts w:ascii="Arial Narrow" w:eastAsiaTheme="minorEastAsia" w:hAnsi="Arial Narrow"/>
          <w:color w:val="000000"/>
          <w:sz w:val="24"/>
          <w:szCs w:val="24"/>
          <w:lang w:val="fr-FR" w:eastAsia="ja-JP"/>
        </w:rPr>
        <w:t>CCYY-MM-DD</w:t>
      </w:r>
      <w:r w:rsidRPr="000114E5">
        <w:rPr>
          <w:rFonts w:ascii="Arial Narrow" w:eastAsiaTheme="minorEastAsia" w:hAnsi="Arial Narrow"/>
          <w:b/>
          <w:color w:val="FF0002"/>
          <w:sz w:val="24"/>
          <w:szCs w:val="24"/>
          <w:lang w:val="fr-FR" w:eastAsia="ja-JP"/>
        </w:rPr>
        <w:t>/ACIN/</w:t>
      </w:r>
      <w:r w:rsidRPr="000114E5">
        <w:rPr>
          <w:rFonts w:ascii="Arial Narrow" w:eastAsiaTheme="minorEastAsia" w:hAnsi="Arial Narrow"/>
          <w:color w:val="000000"/>
          <w:sz w:val="24"/>
          <w:szCs w:val="24"/>
          <w:lang w:val="fr-FR" w:eastAsia="ja-JP"/>
        </w:rPr>
        <w:t>x</w:t>
      </w:r>
      <w:r w:rsidRPr="000114E5">
        <w:rPr>
          <w:rFonts w:ascii="Arial Narrow" w:eastAsiaTheme="minorEastAsia" w:hAnsi="Arial Narrow"/>
          <w:b/>
          <w:color w:val="FF0002"/>
          <w:sz w:val="24"/>
          <w:szCs w:val="24"/>
          <w:lang w:val="fr-FR" w:eastAsia="ja-JP"/>
        </w:rPr>
        <w:t>/PATM/</w:t>
      </w:r>
      <w:r w:rsidRPr="000114E5">
        <w:rPr>
          <w:rFonts w:ascii="Arial Narrow" w:eastAsiaTheme="minorEastAsia" w:hAnsi="Arial Narrow"/>
          <w:color w:val="000000"/>
          <w:sz w:val="24"/>
          <w:szCs w:val="24"/>
          <w:lang w:val="fr-FR" w:eastAsia="ja-JP"/>
        </w:rPr>
        <w:t>x</w:t>
      </w:r>
      <w:r w:rsidRPr="000114E5">
        <w:rPr>
          <w:rFonts w:ascii="Arial Narrow" w:eastAsiaTheme="minorEastAsia" w:hAnsi="Arial Narrow"/>
          <w:b/>
          <w:color w:val="FF0002"/>
          <w:sz w:val="24"/>
          <w:szCs w:val="24"/>
          <w:lang w:val="fr-FR" w:eastAsia="ja-JP"/>
        </w:rPr>
        <w:t>/CODA/</w:t>
      </w:r>
      <w:proofErr w:type="gramStart"/>
      <w:r w:rsidRPr="000114E5">
        <w:rPr>
          <w:rFonts w:ascii="Arial Narrow" w:eastAsiaTheme="minorEastAsia" w:hAnsi="Arial Narrow"/>
          <w:color w:val="000000"/>
          <w:sz w:val="24"/>
          <w:szCs w:val="24"/>
          <w:lang w:val="fr-FR" w:eastAsia="ja-JP"/>
        </w:rPr>
        <w:t>x</w:t>
      </w:r>
      <w:r w:rsidRPr="000114E5">
        <w:rPr>
          <w:rFonts w:ascii="Arial Narrow" w:eastAsiaTheme="minorEastAsia" w:hAnsi="Arial Narrow"/>
          <w:b/>
          <w:color w:val="3500FF"/>
          <w:sz w:val="24"/>
          <w:szCs w:val="24"/>
          <w:lang w:val="fr-FR" w:eastAsia="ja-JP"/>
        </w:rPr>
        <w:t>[</w:t>
      </w:r>
      <w:proofErr w:type="gramEnd"/>
      <w:r w:rsidRPr="000114E5">
        <w:rPr>
          <w:rFonts w:ascii="Arial Narrow" w:eastAsiaTheme="minorEastAsia" w:hAnsi="Arial Narrow"/>
          <w:b/>
          <w:color w:val="FF0002"/>
          <w:sz w:val="24"/>
          <w:szCs w:val="24"/>
          <w:lang w:val="fr-FR" w:eastAsia="ja-JP"/>
        </w:rPr>
        <w:t>/ENDT/</w:t>
      </w:r>
      <w:r w:rsidRPr="000114E5">
        <w:rPr>
          <w:rFonts w:ascii="Arial Narrow" w:eastAsiaTheme="minorEastAsia" w:hAnsi="Arial Narrow"/>
          <w:color w:val="000000"/>
          <w:sz w:val="24"/>
          <w:szCs w:val="24"/>
          <w:lang w:val="fr-FR" w:eastAsia="ja-JP"/>
        </w:rPr>
        <w:t>CCYY-MM-DD</w:t>
      </w:r>
      <w:r w:rsidRPr="000114E5">
        <w:rPr>
          <w:rFonts w:ascii="Arial Narrow" w:eastAsiaTheme="minorEastAsia" w:hAnsi="Arial Narrow"/>
          <w:b/>
          <w:color w:val="3500FF"/>
          <w:sz w:val="24"/>
          <w:szCs w:val="24"/>
          <w:lang w:val="fr-FR" w:eastAsia="ja-JP"/>
        </w:rPr>
        <w:t>][</w:t>
      </w:r>
      <w:r w:rsidRPr="000114E5">
        <w:rPr>
          <w:rFonts w:ascii="Arial Narrow" w:eastAsiaTheme="minorEastAsia" w:hAnsi="Arial Narrow"/>
          <w:b/>
          <w:color w:val="FF0002"/>
          <w:sz w:val="24"/>
          <w:szCs w:val="24"/>
          <w:lang w:val="fr-FR" w:eastAsia="ja-JP"/>
        </w:rPr>
        <w:t>/VADT/</w:t>
      </w:r>
      <w:r w:rsidRPr="000114E5">
        <w:rPr>
          <w:rFonts w:ascii="Arial Narrow" w:eastAsiaTheme="minorEastAsia" w:hAnsi="Arial Narrow"/>
          <w:color w:val="000000"/>
          <w:sz w:val="24"/>
          <w:szCs w:val="24"/>
          <w:lang w:val="fr-FR" w:eastAsia="ja-JP"/>
        </w:rPr>
        <w:t>CCYY-MM-DD</w:t>
      </w:r>
      <w:r w:rsidRPr="000114E5">
        <w:rPr>
          <w:rFonts w:ascii="Arial Narrow" w:eastAsiaTheme="minorEastAsia" w:hAnsi="Arial Narrow"/>
          <w:b/>
          <w:color w:val="3500FF"/>
          <w:sz w:val="24"/>
          <w:szCs w:val="24"/>
          <w:lang w:val="fr-FR" w:eastAsia="ja-JP"/>
        </w:rPr>
        <w:t>]</w:t>
      </w:r>
    </w:p>
    <w:p w14:paraId="42C5EF51" w14:textId="77777777" w:rsidR="000114E5" w:rsidRPr="000114E5" w:rsidRDefault="000114E5" w:rsidP="000114E5">
      <w:pPr>
        <w:spacing w:after="0" w:line="240" w:lineRule="auto"/>
        <w:rPr>
          <w:rFonts w:ascii="Arial Narrow" w:eastAsiaTheme="minorEastAsia" w:hAnsi="Arial Narrow"/>
          <w:color w:val="000000"/>
          <w:sz w:val="24"/>
          <w:szCs w:val="24"/>
          <w:lang w:val="fr-FR" w:eastAsia="ja-JP"/>
        </w:rPr>
      </w:pPr>
    </w:p>
    <w:p w14:paraId="3E7ABB83" w14:textId="77777777" w:rsidR="000114E5" w:rsidRPr="000114E5" w:rsidRDefault="000114E5" w:rsidP="000114E5">
      <w:pPr>
        <w:spacing w:after="0" w:line="240" w:lineRule="auto"/>
        <w:rPr>
          <w:rFonts w:ascii="Arial Narrow" w:eastAsiaTheme="minorEastAsia" w:hAnsi="Arial Narrow"/>
          <w:color w:val="000000"/>
          <w:sz w:val="24"/>
          <w:szCs w:val="24"/>
          <w:lang w:val="fr-FR" w:eastAsia="ja-JP"/>
        </w:rPr>
      </w:pPr>
      <w:r w:rsidRPr="000114E5">
        <w:rPr>
          <w:rFonts w:ascii="Arial Narrow" w:eastAsiaTheme="minorEastAsia" w:hAnsi="Arial Narrow"/>
          <w:b/>
          <w:color w:val="000000"/>
          <w:sz w:val="24"/>
          <w:szCs w:val="24"/>
          <w:u w:val="single"/>
          <w:lang w:val="fr-FR" w:eastAsia="ja-JP"/>
        </w:rPr>
        <w:t>CRDT (</w:t>
      </w:r>
      <w:proofErr w:type="spellStart"/>
      <w:r w:rsidRPr="000114E5">
        <w:rPr>
          <w:rFonts w:ascii="Arial Narrow" w:eastAsiaTheme="minorEastAsia" w:hAnsi="Arial Narrow"/>
          <w:b/>
          <w:color w:val="000000"/>
          <w:sz w:val="24"/>
          <w:szCs w:val="24"/>
          <w:u w:val="single"/>
          <w:lang w:val="fr-FR" w:eastAsia="ja-JP"/>
        </w:rPr>
        <w:t>Creation</w:t>
      </w:r>
      <w:proofErr w:type="spellEnd"/>
      <w:r w:rsidRPr="000114E5">
        <w:rPr>
          <w:rFonts w:ascii="Arial Narrow" w:eastAsiaTheme="minorEastAsia" w:hAnsi="Arial Narrow"/>
          <w:b/>
          <w:color w:val="000000"/>
          <w:sz w:val="24"/>
          <w:szCs w:val="24"/>
          <w:u w:val="single"/>
          <w:lang w:val="fr-FR" w:eastAsia="ja-JP"/>
        </w:rPr>
        <w:t xml:space="preserve"> Date - MANDATORY) </w:t>
      </w:r>
    </w:p>
    <w:p w14:paraId="05785634" w14:textId="77777777" w:rsidR="000114E5" w:rsidRPr="000114E5" w:rsidRDefault="000114E5" w:rsidP="000114E5">
      <w:pPr>
        <w:spacing w:after="0" w:line="240" w:lineRule="auto"/>
        <w:rPr>
          <w:rFonts w:ascii="Arial Narrow" w:eastAsiaTheme="minorEastAsia" w:hAnsi="Arial Narrow"/>
          <w:color w:val="000000"/>
          <w:sz w:val="24"/>
          <w:szCs w:val="24"/>
          <w:lang w:val="fr-FR" w:eastAsia="ja-JP"/>
        </w:rPr>
      </w:pPr>
      <w:proofErr w:type="spellStart"/>
      <w:r w:rsidRPr="000114E5">
        <w:rPr>
          <w:rFonts w:ascii="Arial Narrow" w:eastAsiaTheme="minorEastAsia" w:hAnsi="Arial Narrow"/>
          <w:color w:val="000000"/>
          <w:sz w:val="24"/>
          <w:szCs w:val="24"/>
          <w:lang w:val="fr-FR" w:eastAsia="ja-JP"/>
        </w:rPr>
        <w:t>Indicate</w:t>
      </w:r>
      <w:proofErr w:type="spellEnd"/>
      <w:r w:rsidRPr="000114E5">
        <w:rPr>
          <w:rFonts w:ascii="Arial Narrow" w:eastAsiaTheme="minorEastAsia" w:hAnsi="Arial Narrow"/>
          <w:color w:val="000000"/>
          <w:sz w:val="24"/>
          <w:szCs w:val="24"/>
          <w:lang w:val="fr-FR" w:eastAsia="ja-JP"/>
        </w:rPr>
        <w:t xml:space="preserve"> the date of </w:t>
      </w:r>
      <w:proofErr w:type="spellStart"/>
      <w:r w:rsidRPr="000114E5">
        <w:rPr>
          <w:rFonts w:ascii="Arial Narrow" w:eastAsiaTheme="minorEastAsia" w:hAnsi="Arial Narrow"/>
          <w:color w:val="000000"/>
          <w:sz w:val="24"/>
          <w:szCs w:val="24"/>
          <w:lang w:val="fr-FR" w:eastAsia="ja-JP"/>
        </w:rPr>
        <w:t>creation</w:t>
      </w:r>
      <w:proofErr w:type="spellEnd"/>
      <w:r w:rsidRPr="000114E5">
        <w:rPr>
          <w:rFonts w:ascii="Arial Narrow" w:eastAsiaTheme="minorEastAsia" w:hAnsi="Arial Narrow"/>
          <w:color w:val="000000"/>
          <w:sz w:val="24"/>
          <w:szCs w:val="24"/>
          <w:lang w:val="fr-FR" w:eastAsia="ja-JP"/>
        </w:rPr>
        <w:t xml:space="preserve"> of the bill of exchange </w:t>
      </w:r>
      <w:proofErr w:type="spellStart"/>
      <w:r w:rsidRPr="000114E5">
        <w:rPr>
          <w:rFonts w:ascii="Arial Narrow" w:eastAsiaTheme="minorEastAsia" w:hAnsi="Arial Narrow"/>
          <w:color w:val="000000"/>
          <w:sz w:val="24"/>
          <w:szCs w:val="24"/>
          <w:lang w:val="fr-FR" w:eastAsia="ja-JP"/>
        </w:rPr>
        <w:t>order</w:t>
      </w:r>
      <w:proofErr w:type="spellEnd"/>
      <w:r w:rsidRPr="000114E5">
        <w:rPr>
          <w:rFonts w:ascii="Arial Narrow" w:eastAsiaTheme="minorEastAsia" w:hAnsi="Arial Narrow"/>
          <w:color w:val="000000"/>
          <w:sz w:val="24"/>
          <w:szCs w:val="24"/>
          <w:lang w:val="fr-FR" w:eastAsia="ja-JP"/>
        </w:rPr>
        <w:t xml:space="preserve">. Must </w:t>
      </w:r>
      <w:proofErr w:type="spellStart"/>
      <w:r w:rsidRPr="000114E5">
        <w:rPr>
          <w:rFonts w:ascii="Arial Narrow" w:eastAsiaTheme="minorEastAsia" w:hAnsi="Arial Narrow"/>
          <w:color w:val="000000"/>
          <w:sz w:val="24"/>
          <w:szCs w:val="24"/>
          <w:lang w:val="fr-FR" w:eastAsia="ja-JP"/>
        </w:rPr>
        <w:t>be</w:t>
      </w:r>
      <w:proofErr w:type="spellEnd"/>
      <w:r w:rsidRPr="000114E5">
        <w:rPr>
          <w:rFonts w:ascii="Arial Narrow" w:eastAsiaTheme="minorEastAsia" w:hAnsi="Arial Narrow"/>
          <w:color w:val="000000"/>
          <w:sz w:val="24"/>
          <w:szCs w:val="24"/>
          <w:lang w:val="fr-FR" w:eastAsia="ja-JP"/>
        </w:rPr>
        <w:t xml:space="preserve"> </w:t>
      </w:r>
      <w:proofErr w:type="gramStart"/>
      <w:r w:rsidRPr="000114E5">
        <w:rPr>
          <w:rFonts w:ascii="Arial Narrow" w:eastAsiaTheme="minorEastAsia" w:hAnsi="Arial Narrow"/>
          <w:color w:val="000000"/>
          <w:sz w:val="24"/>
          <w:szCs w:val="24"/>
          <w:lang w:val="fr-FR" w:eastAsia="ja-JP"/>
        </w:rPr>
        <w:t>a</w:t>
      </w:r>
      <w:proofErr w:type="gramEnd"/>
      <w:r w:rsidRPr="000114E5">
        <w:rPr>
          <w:rFonts w:ascii="Arial Narrow" w:eastAsiaTheme="minorEastAsia" w:hAnsi="Arial Narrow"/>
          <w:color w:val="000000"/>
          <w:sz w:val="24"/>
          <w:szCs w:val="24"/>
          <w:lang w:val="fr-FR" w:eastAsia="ja-JP"/>
        </w:rPr>
        <w:t xml:space="preserve"> correct date value</w:t>
      </w:r>
    </w:p>
    <w:p w14:paraId="748FB28C" w14:textId="77777777" w:rsidR="000114E5" w:rsidRPr="000114E5" w:rsidRDefault="000114E5" w:rsidP="000114E5">
      <w:pPr>
        <w:spacing w:after="0" w:line="240" w:lineRule="auto"/>
        <w:rPr>
          <w:rFonts w:ascii="Arial Narrow" w:eastAsiaTheme="minorEastAsia" w:hAnsi="Arial Narrow"/>
          <w:color w:val="000000"/>
          <w:sz w:val="24"/>
          <w:szCs w:val="24"/>
          <w:lang w:val="fr-FR" w:eastAsia="ja-JP"/>
        </w:rPr>
      </w:pPr>
    </w:p>
    <w:p w14:paraId="47C1A4C3" w14:textId="77777777" w:rsidR="000114E5" w:rsidRPr="000114E5" w:rsidRDefault="000114E5" w:rsidP="000114E5">
      <w:pPr>
        <w:spacing w:after="0" w:line="240" w:lineRule="auto"/>
        <w:rPr>
          <w:rFonts w:ascii="Arial Narrow" w:eastAsiaTheme="minorEastAsia" w:hAnsi="Arial Narrow"/>
          <w:color w:val="000000"/>
          <w:sz w:val="24"/>
          <w:szCs w:val="24"/>
          <w:lang w:val="fr-FR" w:eastAsia="ja-JP"/>
        </w:rPr>
      </w:pPr>
      <w:r w:rsidRPr="000114E5">
        <w:rPr>
          <w:rFonts w:ascii="Arial Narrow" w:eastAsiaTheme="minorEastAsia" w:hAnsi="Arial Narrow"/>
          <w:b/>
          <w:color w:val="000000"/>
          <w:sz w:val="24"/>
          <w:szCs w:val="24"/>
          <w:u w:val="single"/>
          <w:lang w:val="fr-FR" w:eastAsia="ja-JP"/>
        </w:rPr>
        <w:t>MADT (</w:t>
      </w:r>
      <w:proofErr w:type="spellStart"/>
      <w:r w:rsidRPr="000114E5">
        <w:rPr>
          <w:rFonts w:ascii="Arial Narrow" w:eastAsiaTheme="minorEastAsia" w:hAnsi="Arial Narrow"/>
          <w:b/>
          <w:color w:val="000000"/>
          <w:sz w:val="24"/>
          <w:szCs w:val="24"/>
          <w:u w:val="single"/>
          <w:lang w:val="fr-FR" w:eastAsia="ja-JP"/>
        </w:rPr>
        <w:t>Maturity</w:t>
      </w:r>
      <w:proofErr w:type="spellEnd"/>
      <w:r w:rsidRPr="000114E5">
        <w:rPr>
          <w:rFonts w:ascii="Arial Narrow" w:eastAsiaTheme="minorEastAsia" w:hAnsi="Arial Narrow"/>
          <w:b/>
          <w:color w:val="000000"/>
          <w:sz w:val="24"/>
          <w:szCs w:val="24"/>
          <w:u w:val="single"/>
          <w:lang w:val="fr-FR" w:eastAsia="ja-JP"/>
        </w:rPr>
        <w:t xml:space="preserve"> Date - MANDATORY)</w:t>
      </w:r>
    </w:p>
    <w:p w14:paraId="6ADAA913" w14:textId="77777777" w:rsidR="000114E5" w:rsidRPr="000114E5" w:rsidRDefault="000114E5" w:rsidP="000114E5">
      <w:pPr>
        <w:spacing w:after="0" w:line="240" w:lineRule="auto"/>
        <w:rPr>
          <w:rFonts w:ascii="Arial Narrow" w:eastAsiaTheme="minorEastAsia" w:hAnsi="Arial Narrow"/>
          <w:color w:val="000000"/>
          <w:sz w:val="24"/>
          <w:szCs w:val="24"/>
          <w:lang w:val="fr-FR" w:eastAsia="ja-JP"/>
        </w:rPr>
      </w:pPr>
      <w:proofErr w:type="spellStart"/>
      <w:r w:rsidRPr="000114E5">
        <w:rPr>
          <w:rFonts w:ascii="Arial Narrow" w:eastAsiaTheme="minorEastAsia" w:hAnsi="Arial Narrow"/>
          <w:color w:val="000000"/>
          <w:sz w:val="24"/>
          <w:szCs w:val="24"/>
          <w:lang w:val="fr-FR" w:eastAsia="ja-JP"/>
        </w:rPr>
        <w:t>Indicates</w:t>
      </w:r>
      <w:proofErr w:type="spellEnd"/>
      <w:r w:rsidRPr="000114E5">
        <w:rPr>
          <w:rFonts w:ascii="Arial Narrow" w:eastAsiaTheme="minorEastAsia" w:hAnsi="Arial Narrow"/>
          <w:color w:val="000000"/>
          <w:sz w:val="24"/>
          <w:szCs w:val="24"/>
          <w:lang w:val="fr-FR" w:eastAsia="ja-JP"/>
        </w:rPr>
        <w:t xml:space="preserve"> the due date of the bill of exchange. Must </w:t>
      </w:r>
      <w:proofErr w:type="spellStart"/>
      <w:r w:rsidRPr="000114E5">
        <w:rPr>
          <w:rFonts w:ascii="Arial Narrow" w:eastAsiaTheme="minorEastAsia" w:hAnsi="Arial Narrow"/>
          <w:color w:val="000000"/>
          <w:sz w:val="24"/>
          <w:szCs w:val="24"/>
          <w:lang w:val="fr-FR" w:eastAsia="ja-JP"/>
        </w:rPr>
        <w:t>be</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at</w:t>
      </w:r>
      <w:proofErr w:type="spellEnd"/>
      <w:r w:rsidRPr="000114E5">
        <w:rPr>
          <w:rFonts w:ascii="Arial Narrow" w:eastAsiaTheme="minorEastAsia" w:hAnsi="Arial Narrow"/>
          <w:color w:val="000000"/>
          <w:sz w:val="24"/>
          <w:szCs w:val="24"/>
          <w:lang w:val="fr-FR" w:eastAsia="ja-JP"/>
        </w:rPr>
        <w:t xml:space="preserve"> least </w:t>
      </w:r>
      <w:proofErr w:type="spellStart"/>
      <w:r w:rsidRPr="000114E5">
        <w:rPr>
          <w:rFonts w:ascii="Arial Narrow" w:eastAsiaTheme="minorEastAsia" w:hAnsi="Arial Narrow"/>
          <w:color w:val="000000"/>
          <w:sz w:val="24"/>
          <w:szCs w:val="24"/>
          <w:lang w:val="fr-FR" w:eastAsia="ja-JP"/>
        </w:rPr>
        <w:t>equal</w:t>
      </w:r>
      <w:proofErr w:type="spellEnd"/>
      <w:r w:rsidRPr="000114E5">
        <w:rPr>
          <w:rFonts w:ascii="Arial Narrow" w:eastAsiaTheme="minorEastAsia" w:hAnsi="Arial Narrow"/>
          <w:color w:val="000000"/>
          <w:sz w:val="24"/>
          <w:szCs w:val="24"/>
          <w:lang w:val="fr-FR" w:eastAsia="ja-JP"/>
        </w:rPr>
        <w:t xml:space="preserve"> to the </w:t>
      </w:r>
      <w:proofErr w:type="spellStart"/>
      <w:r w:rsidRPr="000114E5">
        <w:rPr>
          <w:rFonts w:ascii="Arial Narrow" w:eastAsiaTheme="minorEastAsia" w:hAnsi="Arial Narrow"/>
          <w:color w:val="000000"/>
          <w:sz w:val="24"/>
          <w:szCs w:val="24"/>
          <w:lang w:val="fr-FR" w:eastAsia="ja-JP"/>
        </w:rPr>
        <w:t>day</w:t>
      </w:r>
      <w:proofErr w:type="spellEnd"/>
      <w:r w:rsidRPr="000114E5">
        <w:rPr>
          <w:rFonts w:ascii="Arial Narrow" w:eastAsiaTheme="minorEastAsia" w:hAnsi="Arial Narrow"/>
          <w:color w:val="000000"/>
          <w:sz w:val="24"/>
          <w:szCs w:val="24"/>
          <w:lang w:val="fr-FR" w:eastAsia="ja-JP"/>
        </w:rPr>
        <w:t xml:space="preserve"> of </w:t>
      </w:r>
      <w:proofErr w:type="spellStart"/>
      <w:r w:rsidRPr="000114E5">
        <w:rPr>
          <w:rFonts w:ascii="Arial Narrow" w:eastAsiaTheme="minorEastAsia" w:hAnsi="Arial Narrow"/>
          <w:color w:val="000000"/>
          <w:sz w:val="24"/>
          <w:szCs w:val="24"/>
          <w:lang w:val="fr-FR" w:eastAsia="ja-JP"/>
        </w:rPr>
        <w:t>processing</w:t>
      </w:r>
      <w:proofErr w:type="spellEnd"/>
      <w:r w:rsidRPr="000114E5">
        <w:rPr>
          <w:rFonts w:ascii="Arial Narrow" w:eastAsiaTheme="minorEastAsia" w:hAnsi="Arial Narrow"/>
          <w:color w:val="000000"/>
          <w:sz w:val="24"/>
          <w:szCs w:val="24"/>
          <w:lang w:val="fr-FR" w:eastAsia="ja-JP"/>
        </w:rPr>
        <w:t xml:space="preserve"> or in the future. </w:t>
      </w:r>
    </w:p>
    <w:p w14:paraId="61952EBE" w14:textId="77777777" w:rsidR="000114E5" w:rsidRPr="000114E5" w:rsidRDefault="000114E5" w:rsidP="000114E5">
      <w:pPr>
        <w:spacing w:after="0" w:line="240" w:lineRule="auto"/>
        <w:rPr>
          <w:rFonts w:ascii="Arial Narrow" w:eastAsiaTheme="minorEastAsia" w:hAnsi="Arial Narrow"/>
          <w:b/>
          <w:color w:val="000000"/>
          <w:sz w:val="24"/>
          <w:szCs w:val="24"/>
          <w:lang w:val="fr-FR" w:eastAsia="ja-JP"/>
        </w:rPr>
      </w:pPr>
      <w:r w:rsidRPr="000114E5">
        <w:rPr>
          <w:rFonts w:ascii="Arial Narrow" w:eastAsiaTheme="minorEastAsia" w:hAnsi="Arial Narrow"/>
          <w:color w:val="000000"/>
          <w:sz w:val="24"/>
          <w:szCs w:val="24"/>
          <w:lang w:val="fr-FR" w:eastAsia="ja-JP"/>
        </w:rPr>
        <w:t xml:space="preserve">Value 0000-00-00 </w:t>
      </w:r>
      <w:proofErr w:type="spellStart"/>
      <w:r w:rsidRPr="000114E5">
        <w:rPr>
          <w:rFonts w:ascii="Arial Narrow" w:eastAsiaTheme="minorEastAsia" w:hAnsi="Arial Narrow"/>
          <w:color w:val="000000"/>
          <w:sz w:val="24"/>
          <w:szCs w:val="24"/>
          <w:lang w:val="fr-FR" w:eastAsia="ja-JP"/>
        </w:rPr>
        <w:t>is</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accepted</w:t>
      </w:r>
      <w:proofErr w:type="spellEnd"/>
      <w:r w:rsidRPr="000114E5">
        <w:rPr>
          <w:rFonts w:ascii="Arial Narrow" w:eastAsiaTheme="minorEastAsia" w:hAnsi="Arial Narrow"/>
          <w:color w:val="000000"/>
          <w:sz w:val="24"/>
          <w:szCs w:val="24"/>
          <w:lang w:val="fr-FR" w:eastAsia="ja-JP"/>
        </w:rPr>
        <w:t xml:space="preserve"> if non applicable</w:t>
      </w:r>
    </w:p>
    <w:p w14:paraId="332F1E25" w14:textId="77777777" w:rsidR="000114E5" w:rsidRPr="000114E5" w:rsidRDefault="000114E5" w:rsidP="000114E5">
      <w:pPr>
        <w:spacing w:after="0" w:line="240" w:lineRule="auto"/>
        <w:rPr>
          <w:rFonts w:ascii="Arial Narrow" w:eastAsiaTheme="minorEastAsia" w:hAnsi="Arial Narrow"/>
          <w:b/>
          <w:color w:val="000000"/>
          <w:sz w:val="24"/>
          <w:szCs w:val="24"/>
          <w:lang w:val="fr-FR" w:eastAsia="ja-JP"/>
        </w:rPr>
      </w:pPr>
    </w:p>
    <w:p w14:paraId="31A4333B" w14:textId="77777777" w:rsidR="000114E5" w:rsidRPr="000114E5" w:rsidRDefault="000114E5" w:rsidP="000114E5">
      <w:pPr>
        <w:spacing w:after="0" w:line="240" w:lineRule="auto"/>
        <w:rPr>
          <w:rFonts w:ascii="Arial Narrow" w:eastAsiaTheme="minorEastAsia" w:hAnsi="Arial Narrow"/>
          <w:b/>
          <w:color w:val="000000"/>
          <w:sz w:val="24"/>
          <w:szCs w:val="24"/>
          <w:lang w:val="fr-FR" w:eastAsia="ja-JP"/>
        </w:rPr>
      </w:pPr>
      <w:r w:rsidRPr="000114E5">
        <w:rPr>
          <w:rFonts w:ascii="Arial Narrow" w:eastAsiaTheme="minorEastAsia" w:hAnsi="Arial Narrow"/>
          <w:b/>
          <w:color w:val="000000"/>
          <w:sz w:val="24"/>
          <w:szCs w:val="24"/>
          <w:u w:val="single"/>
          <w:lang w:val="fr-FR" w:eastAsia="ja-JP"/>
        </w:rPr>
        <w:t xml:space="preserve">ACIN (Acceptation </w:t>
      </w:r>
      <w:proofErr w:type="spellStart"/>
      <w:r w:rsidRPr="000114E5">
        <w:rPr>
          <w:rFonts w:ascii="Arial Narrow" w:eastAsiaTheme="minorEastAsia" w:hAnsi="Arial Narrow"/>
          <w:b/>
          <w:color w:val="000000"/>
          <w:sz w:val="24"/>
          <w:szCs w:val="24"/>
          <w:u w:val="single"/>
          <w:lang w:val="fr-FR" w:eastAsia="ja-JP"/>
        </w:rPr>
        <w:t>indicator</w:t>
      </w:r>
      <w:proofErr w:type="spellEnd"/>
      <w:r w:rsidRPr="000114E5">
        <w:rPr>
          <w:rFonts w:ascii="Arial Narrow" w:eastAsiaTheme="minorEastAsia" w:hAnsi="Arial Narrow"/>
          <w:b/>
          <w:color w:val="000000"/>
          <w:sz w:val="24"/>
          <w:szCs w:val="24"/>
          <w:u w:val="single"/>
          <w:lang w:val="fr-FR" w:eastAsia="ja-JP"/>
        </w:rPr>
        <w:t xml:space="preserve"> - MANDATORY)</w:t>
      </w:r>
    </w:p>
    <w:p w14:paraId="034E2459" w14:textId="77777777" w:rsidR="000114E5" w:rsidRPr="000114E5" w:rsidRDefault="000114E5" w:rsidP="000114E5">
      <w:pPr>
        <w:spacing w:after="0" w:line="240" w:lineRule="auto"/>
        <w:rPr>
          <w:rFonts w:ascii="Arial Narrow" w:eastAsiaTheme="minorEastAsia" w:hAnsi="Arial Narrow"/>
          <w:b/>
          <w:color w:val="000000"/>
          <w:sz w:val="24"/>
          <w:szCs w:val="24"/>
          <w:lang w:val="fr-FR" w:eastAsia="ja-JP"/>
        </w:rPr>
      </w:pPr>
      <w:r w:rsidRPr="000114E5">
        <w:rPr>
          <w:rFonts w:ascii="Arial Narrow" w:eastAsiaTheme="minorEastAsia" w:hAnsi="Arial Narrow"/>
          <w:b/>
          <w:color w:val="000000"/>
          <w:sz w:val="24"/>
          <w:szCs w:val="24"/>
          <w:lang w:val="fr-FR" w:eastAsia="ja-JP"/>
        </w:rPr>
        <w:t>0 =</w:t>
      </w:r>
      <w:r w:rsidRPr="000114E5">
        <w:rPr>
          <w:rFonts w:ascii="Arial Narrow" w:eastAsiaTheme="minorEastAsia" w:hAnsi="Arial Narrow"/>
          <w:color w:val="000000"/>
          <w:sz w:val="24"/>
          <w:szCs w:val="24"/>
          <w:lang w:val="fr-FR" w:eastAsia="ja-JP"/>
        </w:rPr>
        <w:t xml:space="preserve"> non </w:t>
      </w:r>
      <w:proofErr w:type="spellStart"/>
      <w:r w:rsidRPr="000114E5">
        <w:rPr>
          <w:rFonts w:ascii="Arial Narrow" w:eastAsiaTheme="minorEastAsia" w:hAnsi="Arial Narrow"/>
          <w:color w:val="000000"/>
          <w:sz w:val="24"/>
          <w:szCs w:val="24"/>
          <w:lang w:val="fr-FR" w:eastAsia="ja-JP"/>
        </w:rPr>
        <w:t>accepted</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draft</w:t>
      </w:r>
      <w:proofErr w:type="spellEnd"/>
      <w:r w:rsidRPr="000114E5">
        <w:rPr>
          <w:rFonts w:ascii="Arial Narrow" w:eastAsiaTheme="minorEastAsia" w:hAnsi="Arial Narrow"/>
          <w:color w:val="000000"/>
          <w:sz w:val="24"/>
          <w:szCs w:val="24"/>
          <w:lang w:val="fr-FR" w:eastAsia="ja-JP"/>
        </w:rPr>
        <w:t xml:space="preserve"> bill</w:t>
      </w:r>
    </w:p>
    <w:p w14:paraId="67D50980" w14:textId="77777777" w:rsidR="000114E5" w:rsidRPr="000114E5" w:rsidRDefault="000114E5" w:rsidP="000114E5">
      <w:pPr>
        <w:spacing w:after="0" w:line="240" w:lineRule="auto"/>
        <w:rPr>
          <w:rFonts w:ascii="Arial Narrow" w:eastAsiaTheme="minorEastAsia" w:hAnsi="Arial Narrow"/>
          <w:b/>
          <w:color w:val="000000"/>
          <w:sz w:val="24"/>
          <w:szCs w:val="24"/>
          <w:lang w:val="fr-FR" w:eastAsia="ja-JP"/>
        </w:rPr>
      </w:pPr>
      <w:r w:rsidRPr="000114E5">
        <w:rPr>
          <w:rFonts w:ascii="Arial Narrow" w:eastAsiaTheme="minorEastAsia" w:hAnsi="Arial Narrow"/>
          <w:b/>
          <w:color w:val="000000"/>
          <w:sz w:val="24"/>
          <w:szCs w:val="24"/>
          <w:lang w:val="fr-FR" w:eastAsia="ja-JP"/>
        </w:rPr>
        <w:lastRenderedPageBreak/>
        <w:t>1 =</w:t>
      </w:r>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accepted</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draft</w:t>
      </w:r>
      <w:proofErr w:type="spellEnd"/>
      <w:r w:rsidRPr="000114E5">
        <w:rPr>
          <w:rFonts w:ascii="Arial Narrow" w:eastAsiaTheme="minorEastAsia" w:hAnsi="Arial Narrow"/>
          <w:color w:val="000000"/>
          <w:sz w:val="24"/>
          <w:szCs w:val="24"/>
          <w:lang w:val="fr-FR" w:eastAsia="ja-JP"/>
        </w:rPr>
        <w:t xml:space="preserve"> bill</w:t>
      </w:r>
    </w:p>
    <w:p w14:paraId="72DA62EB" w14:textId="77777777" w:rsidR="000114E5" w:rsidRPr="000114E5" w:rsidRDefault="000114E5" w:rsidP="000114E5">
      <w:pPr>
        <w:spacing w:after="0" w:line="240" w:lineRule="auto"/>
        <w:rPr>
          <w:rFonts w:ascii="Arial Narrow" w:eastAsiaTheme="minorEastAsia" w:hAnsi="Arial Narrow"/>
          <w:b/>
          <w:color w:val="000000"/>
          <w:sz w:val="24"/>
          <w:szCs w:val="24"/>
          <w:lang w:val="fr-FR" w:eastAsia="ja-JP"/>
        </w:rPr>
      </w:pPr>
      <w:r w:rsidRPr="000114E5">
        <w:rPr>
          <w:rFonts w:ascii="Arial Narrow" w:eastAsiaTheme="minorEastAsia" w:hAnsi="Arial Narrow"/>
          <w:b/>
          <w:color w:val="000000"/>
          <w:sz w:val="24"/>
          <w:szCs w:val="24"/>
          <w:lang w:val="fr-FR" w:eastAsia="ja-JP"/>
        </w:rPr>
        <w:t>2 =</w:t>
      </w:r>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promissory</w:t>
      </w:r>
      <w:proofErr w:type="spellEnd"/>
      <w:r w:rsidRPr="000114E5">
        <w:rPr>
          <w:rFonts w:ascii="Arial Narrow" w:eastAsiaTheme="minorEastAsia" w:hAnsi="Arial Narrow"/>
          <w:color w:val="000000"/>
          <w:sz w:val="24"/>
          <w:szCs w:val="24"/>
          <w:lang w:val="fr-FR" w:eastAsia="ja-JP"/>
        </w:rPr>
        <w:t xml:space="preserve"> note </w:t>
      </w:r>
    </w:p>
    <w:p w14:paraId="3F11C609" w14:textId="77777777" w:rsidR="000114E5" w:rsidRPr="000114E5" w:rsidRDefault="000114E5" w:rsidP="000114E5">
      <w:pPr>
        <w:spacing w:after="0" w:line="240" w:lineRule="auto"/>
        <w:rPr>
          <w:rFonts w:ascii="Times New Roman" w:eastAsiaTheme="minorEastAsia" w:hAnsi="Times New Roman"/>
          <w:color w:val="000000"/>
          <w:sz w:val="24"/>
          <w:szCs w:val="24"/>
          <w:lang w:val="fr-FR" w:eastAsia="ja-JP"/>
        </w:rPr>
      </w:pPr>
      <w:r w:rsidRPr="000114E5">
        <w:rPr>
          <w:rFonts w:ascii="Arial Narrow" w:eastAsiaTheme="minorEastAsia" w:hAnsi="Arial Narrow"/>
          <w:b/>
          <w:color w:val="000000"/>
          <w:sz w:val="24"/>
          <w:szCs w:val="24"/>
          <w:lang w:val="fr-FR" w:eastAsia="ja-JP"/>
        </w:rPr>
        <w:t>3 =</w:t>
      </w:r>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draft</w:t>
      </w:r>
      <w:proofErr w:type="spellEnd"/>
      <w:r w:rsidRPr="000114E5">
        <w:rPr>
          <w:rFonts w:ascii="Arial Narrow" w:eastAsiaTheme="minorEastAsia" w:hAnsi="Arial Narrow"/>
          <w:color w:val="000000"/>
          <w:sz w:val="24"/>
          <w:szCs w:val="24"/>
          <w:lang w:val="fr-FR" w:eastAsia="ja-JP"/>
        </w:rPr>
        <w:t xml:space="preserve"> bill to </w:t>
      </w:r>
      <w:proofErr w:type="spellStart"/>
      <w:r w:rsidRPr="000114E5">
        <w:rPr>
          <w:rFonts w:ascii="Arial Narrow" w:eastAsiaTheme="minorEastAsia" w:hAnsi="Arial Narrow"/>
          <w:color w:val="000000"/>
          <w:sz w:val="24"/>
          <w:szCs w:val="24"/>
          <w:lang w:val="fr-FR" w:eastAsia="ja-JP"/>
        </w:rPr>
        <w:t>be</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accepted</w:t>
      </w:r>
      <w:proofErr w:type="spellEnd"/>
    </w:p>
    <w:p w14:paraId="27E71A11" w14:textId="77777777" w:rsidR="000114E5" w:rsidRPr="000114E5" w:rsidRDefault="000114E5" w:rsidP="000114E5">
      <w:pPr>
        <w:spacing w:after="0" w:line="240" w:lineRule="auto"/>
        <w:rPr>
          <w:rFonts w:ascii="Arial Narrow" w:eastAsiaTheme="minorEastAsia" w:hAnsi="Arial Narrow"/>
          <w:b/>
          <w:color w:val="000000"/>
          <w:sz w:val="24"/>
          <w:szCs w:val="24"/>
          <w:lang w:val="fr-FR" w:eastAsia="ja-JP"/>
        </w:rPr>
      </w:pPr>
    </w:p>
    <w:p w14:paraId="67DFCD00" w14:textId="77777777" w:rsidR="000114E5" w:rsidRPr="000114E5" w:rsidRDefault="000114E5" w:rsidP="000114E5">
      <w:pPr>
        <w:spacing w:after="0" w:line="240" w:lineRule="auto"/>
        <w:rPr>
          <w:rFonts w:ascii="Arial Narrow" w:eastAsiaTheme="minorEastAsia" w:hAnsi="Arial Narrow"/>
          <w:b/>
          <w:color w:val="000000"/>
          <w:sz w:val="24"/>
          <w:szCs w:val="24"/>
          <w:lang w:val="fr-FR" w:eastAsia="ja-JP"/>
        </w:rPr>
      </w:pPr>
      <w:r w:rsidRPr="000114E5">
        <w:rPr>
          <w:rFonts w:ascii="Arial Narrow" w:eastAsiaTheme="minorEastAsia" w:hAnsi="Arial Narrow"/>
          <w:b/>
          <w:color w:val="000000"/>
          <w:sz w:val="24"/>
          <w:szCs w:val="24"/>
          <w:lang w:val="fr-FR" w:eastAsia="ja-JP"/>
        </w:rPr>
        <w:t>PATM (</w:t>
      </w:r>
      <w:proofErr w:type="spellStart"/>
      <w:r w:rsidRPr="000114E5">
        <w:rPr>
          <w:rFonts w:ascii="Arial Narrow" w:eastAsiaTheme="minorEastAsia" w:hAnsi="Arial Narrow"/>
          <w:b/>
          <w:color w:val="000000"/>
          <w:sz w:val="24"/>
          <w:szCs w:val="24"/>
          <w:lang w:val="fr-FR" w:eastAsia="ja-JP"/>
        </w:rPr>
        <w:t>Payment</w:t>
      </w:r>
      <w:proofErr w:type="spellEnd"/>
      <w:r w:rsidRPr="000114E5">
        <w:rPr>
          <w:rFonts w:ascii="Arial Narrow" w:eastAsiaTheme="minorEastAsia" w:hAnsi="Arial Narrow"/>
          <w:b/>
          <w:color w:val="000000"/>
          <w:sz w:val="24"/>
          <w:szCs w:val="24"/>
          <w:lang w:val="fr-FR" w:eastAsia="ja-JP"/>
        </w:rPr>
        <w:t xml:space="preserve"> </w:t>
      </w:r>
      <w:proofErr w:type="spellStart"/>
      <w:r w:rsidRPr="000114E5">
        <w:rPr>
          <w:rFonts w:ascii="Arial Narrow" w:eastAsiaTheme="minorEastAsia" w:hAnsi="Arial Narrow"/>
          <w:b/>
          <w:color w:val="000000"/>
          <w:sz w:val="24"/>
          <w:szCs w:val="24"/>
          <w:lang w:val="fr-FR" w:eastAsia="ja-JP"/>
        </w:rPr>
        <w:t>Term</w:t>
      </w:r>
      <w:proofErr w:type="spellEnd"/>
      <w:r w:rsidRPr="000114E5">
        <w:rPr>
          <w:rFonts w:ascii="Arial Narrow" w:eastAsiaTheme="minorEastAsia" w:hAnsi="Arial Narrow"/>
          <w:b/>
          <w:color w:val="000000"/>
          <w:sz w:val="24"/>
          <w:szCs w:val="24"/>
          <w:lang w:val="fr-FR" w:eastAsia="ja-JP"/>
        </w:rPr>
        <w:t xml:space="preserve"> - MANDATORY</w:t>
      </w:r>
      <w:r w:rsidRPr="000114E5">
        <w:rPr>
          <w:rFonts w:ascii="Arial Narrow" w:eastAsiaTheme="minorEastAsia" w:hAnsi="Arial Narrow"/>
          <w:color w:val="000000"/>
          <w:sz w:val="24"/>
          <w:szCs w:val="24"/>
          <w:lang w:val="fr-FR" w:eastAsia="ja-JP"/>
        </w:rPr>
        <w:t>)</w:t>
      </w:r>
    </w:p>
    <w:p w14:paraId="0FC85624" w14:textId="77777777" w:rsidR="000114E5" w:rsidRPr="000114E5" w:rsidRDefault="000114E5" w:rsidP="000114E5">
      <w:pPr>
        <w:spacing w:after="0" w:line="240" w:lineRule="auto"/>
        <w:rPr>
          <w:rFonts w:ascii="Arial Narrow" w:eastAsiaTheme="minorEastAsia" w:hAnsi="Arial Narrow"/>
          <w:b/>
          <w:color w:val="000000"/>
          <w:sz w:val="24"/>
          <w:szCs w:val="24"/>
          <w:lang w:val="fr-FR" w:eastAsia="ja-JP"/>
        </w:rPr>
      </w:pPr>
      <w:r w:rsidRPr="000114E5">
        <w:rPr>
          <w:rFonts w:ascii="Arial Narrow" w:eastAsiaTheme="minorEastAsia" w:hAnsi="Arial Narrow"/>
          <w:b/>
          <w:color w:val="000000"/>
          <w:sz w:val="24"/>
          <w:szCs w:val="24"/>
          <w:lang w:val="fr-FR" w:eastAsia="ja-JP"/>
        </w:rPr>
        <w:t xml:space="preserve">1 </w:t>
      </w:r>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Discounted</w:t>
      </w:r>
      <w:proofErr w:type="spellEnd"/>
      <w:r w:rsidRPr="000114E5">
        <w:rPr>
          <w:rFonts w:ascii="Arial Narrow" w:eastAsiaTheme="minorEastAsia" w:hAnsi="Arial Narrow"/>
          <w:color w:val="000000"/>
          <w:sz w:val="24"/>
          <w:szCs w:val="24"/>
          <w:lang w:val="fr-FR" w:eastAsia="ja-JP"/>
        </w:rPr>
        <w:t xml:space="preserve"> and </w:t>
      </w:r>
      <w:proofErr w:type="spellStart"/>
      <w:r w:rsidRPr="000114E5">
        <w:rPr>
          <w:rFonts w:ascii="Arial Narrow" w:eastAsiaTheme="minorEastAsia" w:hAnsi="Arial Narrow"/>
          <w:color w:val="000000"/>
          <w:sz w:val="24"/>
          <w:szCs w:val="24"/>
          <w:lang w:val="fr-FR" w:eastAsia="ja-JP"/>
        </w:rPr>
        <w:t>collected</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before</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maturit</w:t>
      </w:r>
      <w:r w:rsidRPr="000114E5">
        <w:rPr>
          <w:rFonts w:ascii="Arial Narrow" w:eastAsiaTheme="minorEastAsia" w:hAnsi="Arial Narrow"/>
          <w:b/>
          <w:color w:val="000000"/>
          <w:sz w:val="24"/>
          <w:szCs w:val="24"/>
          <w:lang w:val="fr-FR" w:eastAsia="ja-JP"/>
        </w:rPr>
        <w:t>y</w:t>
      </w:r>
      <w:proofErr w:type="spellEnd"/>
    </w:p>
    <w:p w14:paraId="139D4E17" w14:textId="77777777" w:rsidR="000114E5" w:rsidRPr="000114E5" w:rsidRDefault="000114E5" w:rsidP="000114E5">
      <w:pPr>
        <w:spacing w:after="0" w:line="240" w:lineRule="auto"/>
        <w:rPr>
          <w:rFonts w:ascii="Arial Narrow" w:eastAsiaTheme="minorEastAsia" w:hAnsi="Arial Narrow"/>
          <w:b/>
          <w:color w:val="000000"/>
          <w:sz w:val="24"/>
          <w:szCs w:val="24"/>
          <w:lang w:val="fr-FR" w:eastAsia="ja-JP"/>
        </w:rPr>
      </w:pPr>
      <w:r w:rsidRPr="000114E5">
        <w:rPr>
          <w:rFonts w:ascii="Arial Narrow" w:eastAsiaTheme="minorEastAsia" w:hAnsi="Arial Narrow"/>
          <w:b/>
          <w:color w:val="000000"/>
          <w:sz w:val="24"/>
          <w:szCs w:val="24"/>
          <w:lang w:val="fr-FR" w:eastAsia="ja-JP"/>
        </w:rPr>
        <w:t xml:space="preserve">2 </w:t>
      </w:r>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Discounted</w:t>
      </w:r>
      <w:proofErr w:type="spellEnd"/>
      <w:r w:rsidRPr="000114E5">
        <w:rPr>
          <w:rFonts w:ascii="Arial Narrow" w:eastAsiaTheme="minorEastAsia" w:hAnsi="Arial Narrow"/>
          <w:color w:val="000000"/>
          <w:sz w:val="24"/>
          <w:szCs w:val="24"/>
          <w:lang w:val="fr-FR" w:eastAsia="ja-JP"/>
        </w:rPr>
        <w:t xml:space="preserve"> and </w:t>
      </w:r>
      <w:proofErr w:type="spellStart"/>
      <w:r w:rsidRPr="000114E5">
        <w:rPr>
          <w:rFonts w:ascii="Arial Narrow" w:eastAsiaTheme="minorEastAsia" w:hAnsi="Arial Narrow"/>
          <w:color w:val="000000"/>
          <w:sz w:val="24"/>
          <w:szCs w:val="24"/>
          <w:lang w:val="fr-FR" w:eastAsia="ja-JP"/>
        </w:rPr>
        <w:t>collected</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after</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maturit</w:t>
      </w:r>
      <w:r w:rsidRPr="000114E5">
        <w:rPr>
          <w:rFonts w:ascii="Arial Narrow" w:eastAsiaTheme="minorEastAsia" w:hAnsi="Arial Narrow"/>
          <w:b/>
          <w:color w:val="000000"/>
          <w:sz w:val="24"/>
          <w:szCs w:val="24"/>
          <w:lang w:val="fr-FR" w:eastAsia="ja-JP"/>
        </w:rPr>
        <w:t>y</w:t>
      </w:r>
      <w:proofErr w:type="spellEnd"/>
    </w:p>
    <w:p w14:paraId="14C985E0" w14:textId="77777777" w:rsidR="000114E5" w:rsidRPr="000114E5" w:rsidRDefault="000114E5" w:rsidP="000114E5">
      <w:pPr>
        <w:spacing w:after="0" w:line="240" w:lineRule="auto"/>
        <w:rPr>
          <w:rFonts w:ascii="Arial Narrow" w:eastAsiaTheme="minorEastAsia" w:hAnsi="Arial Narrow"/>
          <w:b/>
          <w:color w:val="000000"/>
          <w:sz w:val="24"/>
          <w:szCs w:val="24"/>
          <w:lang w:val="fr-FR" w:eastAsia="ja-JP"/>
        </w:rPr>
      </w:pPr>
      <w:r w:rsidRPr="000114E5">
        <w:rPr>
          <w:rFonts w:ascii="Arial Narrow" w:eastAsiaTheme="minorEastAsia" w:hAnsi="Arial Narrow"/>
          <w:b/>
          <w:color w:val="000000"/>
          <w:sz w:val="24"/>
          <w:szCs w:val="24"/>
          <w:lang w:val="fr-FR" w:eastAsia="ja-JP"/>
        </w:rPr>
        <w:t xml:space="preserve">3 </w:t>
      </w:r>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Collected</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at</w:t>
      </w:r>
      <w:proofErr w:type="spellEnd"/>
      <w:r w:rsidRPr="000114E5">
        <w:rPr>
          <w:rFonts w:ascii="Arial Narrow" w:eastAsiaTheme="minorEastAsia" w:hAnsi="Arial Narrow"/>
          <w:color w:val="000000"/>
          <w:sz w:val="24"/>
          <w:szCs w:val="24"/>
          <w:lang w:val="fr-FR" w:eastAsia="ja-JP"/>
        </w:rPr>
        <w:t xml:space="preserve"> full value on </w:t>
      </w:r>
      <w:proofErr w:type="spellStart"/>
      <w:r w:rsidRPr="000114E5">
        <w:rPr>
          <w:rFonts w:ascii="Arial Narrow" w:eastAsiaTheme="minorEastAsia" w:hAnsi="Arial Narrow"/>
          <w:color w:val="000000"/>
          <w:sz w:val="24"/>
          <w:szCs w:val="24"/>
          <w:lang w:val="fr-FR" w:eastAsia="ja-JP"/>
        </w:rPr>
        <w:t>maturit</w:t>
      </w:r>
      <w:r w:rsidRPr="000114E5">
        <w:rPr>
          <w:rFonts w:ascii="Arial Narrow" w:eastAsiaTheme="minorEastAsia" w:hAnsi="Arial Narrow"/>
          <w:b/>
          <w:color w:val="000000"/>
          <w:sz w:val="24"/>
          <w:szCs w:val="24"/>
          <w:lang w:val="fr-FR" w:eastAsia="ja-JP"/>
        </w:rPr>
        <w:t>y</w:t>
      </w:r>
      <w:proofErr w:type="spellEnd"/>
    </w:p>
    <w:p w14:paraId="12219AB9" w14:textId="77777777" w:rsidR="000114E5" w:rsidRPr="000114E5" w:rsidRDefault="000114E5" w:rsidP="000114E5">
      <w:pPr>
        <w:spacing w:after="0" w:line="240" w:lineRule="auto"/>
        <w:rPr>
          <w:rFonts w:ascii="Arial Narrow" w:eastAsiaTheme="minorEastAsia" w:hAnsi="Arial Narrow"/>
          <w:color w:val="000000"/>
          <w:sz w:val="24"/>
          <w:szCs w:val="24"/>
          <w:lang w:val="fr-FR" w:eastAsia="ja-JP"/>
        </w:rPr>
      </w:pPr>
      <w:r w:rsidRPr="000114E5">
        <w:rPr>
          <w:rFonts w:ascii="Arial Narrow" w:eastAsiaTheme="minorEastAsia" w:hAnsi="Arial Narrow"/>
          <w:b/>
          <w:color w:val="000000"/>
          <w:sz w:val="24"/>
          <w:szCs w:val="24"/>
          <w:lang w:val="fr-FR" w:eastAsia="ja-JP"/>
        </w:rPr>
        <w:t xml:space="preserve">4 </w:t>
      </w:r>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Collected</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at</w:t>
      </w:r>
      <w:proofErr w:type="spellEnd"/>
      <w:r w:rsidRPr="000114E5">
        <w:rPr>
          <w:rFonts w:ascii="Arial Narrow" w:eastAsiaTheme="minorEastAsia" w:hAnsi="Arial Narrow"/>
          <w:color w:val="000000"/>
          <w:sz w:val="24"/>
          <w:szCs w:val="24"/>
          <w:lang w:val="fr-FR" w:eastAsia="ja-JP"/>
        </w:rPr>
        <w:t xml:space="preserve"> full value </w:t>
      </w:r>
      <w:proofErr w:type="spellStart"/>
      <w:r w:rsidRPr="000114E5">
        <w:rPr>
          <w:rFonts w:ascii="Arial Narrow" w:eastAsiaTheme="minorEastAsia" w:hAnsi="Arial Narrow"/>
          <w:color w:val="000000"/>
          <w:sz w:val="24"/>
          <w:szCs w:val="24"/>
          <w:lang w:val="fr-FR" w:eastAsia="ja-JP"/>
        </w:rPr>
        <w:t>later</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than</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maturity</w:t>
      </w:r>
      <w:proofErr w:type="spellEnd"/>
    </w:p>
    <w:p w14:paraId="2E397576" w14:textId="77777777" w:rsidR="000114E5" w:rsidRPr="000114E5" w:rsidRDefault="000114E5" w:rsidP="000114E5">
      <w:pPr>
        <w:spacing w:after="0" w:line="240" w:lineRule="auto"/>
        <w:rPr>
          <w:rFonts w:ascii="Arial Narrow" w:eastAsiaTheme="minorEastAsia" w:hAnsi="Arial Narrow"/>
          <w:b/>
          <w:color w:val="000000"/>
          <w:sz w:val="24"/>
          <w:szCs w:val="24"/>
          <w:u w:val="single"/>
          <w:lang w:val="fr-FR" w:eastAsia="ja-JP"/>
        </w:rPr>
      </w:pPr>
    </w:p>
    <w:p w14:paraId="6D5C09EE" w14:textId="77777777" w:rsidR="000114E5" w:rsidRPr="000114E5" w:rsidRDefault="000114E5" w:rsidP="000114E5">
      <w:pPr>
        <w:spacing w:after="0" w:line="240" w:lineRule="auto"/>
        <w:rPr>
          <w:rFonts w:ascii="Arial Narrow" w:eastAsiaTheme="minorEastAsia" w:hAnsi="Arial Narrow"/>
          <w:b/>
          <w:color w:val="000000"/>
          <w:sz w:val="24"/>
          <w:szCs w:val="24"/>
          <w:lang w:val="fr-FR" w:eastAsia="ja-JP"/>
        </w:rPr>
      </w:pPr>
      <w:r w:rsidRPr="000114E5">
        <w:rPr>
          <w:rFonts w:ascii="Arial Narrow" w:eastAsiaTheme="minorEastAsia" w:hAnsi="Arial Narrow"/>
          <w:b/>
          <w:color w:val="000000"/>
          <w:sz w:val="24"/>
          <w:szCs w:val="24"/>
          <w:u w:val="single"/>
          <w:lang w:val="fr-FR" w:eastAsia="ja-JP"/>
        </w:rPr>
        <w:t>CODA (Dailly Code - MANDATORY</w:t>
      </w:r>
      <w:r w:rsidRPr="000114E5">
        <w:rPr>
          <w:rFonts w:ascii="Arial Narrow" w:eastAsiaTheme="minorEastAsia" w:hAnsi="Arial Narrow"/>
          <w:color w:val="000000"/>
          <w:sz w:val="24"/>
          <w:szCs w:val="24"/>
          <w:lang w:val="fr-FR" w:eastAsia="ja-JP"/>
        </w:rPr>
        <w:t>)</w:t>
      </w:r>
    </w:p>
    <w:p w14:paraId="7EF5D609" w14:textId="77777777" w:rsidR="000114E5" w:rsidRPr="000114E5" w:rsidRDefault="000114E5" w:rsidP="000114E5">
      <w:pPr>
        <w:spacing w:after="0" w:line="240" w:lineRule="auto"/>
        <w:rPr>
          <w:rFonts w:ascii="Arial Narrow" w:eastAsiaTheme="minorEastAsia" w:hAnsi="Arial Narrow"/>
          <w:b/>
          <w:color w:val="000000"/>
          <w:sz w:val="24"/>
          <w:szCs w:val="24"/>
          <w:lang w:val="fr-FR" w:eastAsia="ja-JP"/>
        </w:rPr>
      </w:pPr>
      <w:r w:rsidRPr="000114E5">
        <w:rPr>
          <w:rFonts w:ascii="Arial Narrow" w:eastAsiaTheme="minorEastAsia" w:hAnsi="Arial Narrow"/>
          <w:color w:val="000000"/>
          <w:sz w:val="24"/>
          <w:szCs w:val="24"/>
          <w:lang w:val="fr-FR" w:eastAsia="ja-JP"/>
        </w:rPr>
        <w:t xml:space="preserve">0 = not </w:t>
      </w:r>
      <w:proofErr w:type="spellStart"/>
      <w:r w:rsidRPr="000114E5">
        <w:rPr>
          <w:rFonts w:ascii="Arial Narrow" w:eastAsiaTheme="minorEastAsia" w:hAnsi="Arial Narrow"/>
          <w:color w:val="000000"/>
          <w:sz w:val="24"/>
          <w:szCs w:val="24"/>
          <w:lang w:val="fr-FR" w:eastAsia="ja-JP"/>
        </w:rPr>
        <w:t>indicated</w:t>
      </w:r>
      <w:proofErr w:type="spellEnd"/>
    </w:p>
    <w:p w14:paraId="38210ABC" w14:textId="77777777" w:rsidR="000114E5" w:rsidRPr="000114E5" w:rsidRDefault="000114E5" w:rsidP="000114E5">
      <w:pPr>
        <w:spacing w:after="0" w:line="240" w:lineRule="auto"/>
        <w:rPr>
          <w:rFonts w:ascii="Arial Narrow" w:eastAsiaTheme="minorEastAsia" w:hAnsi="Arial Narrow"/>
          <w:b/>
          <w:color w:val="000000"/>
          <w:sz w:val="24"/>
          <w:szCs w:val="24"/>
          <w:lang w:val="fr-FR" w:eastAsia="ja-JP"/>
        </w:rPr>
      </w:pPr>
      <w:r w:rsidRPr="000114E5">
        <w:rPr>
          <w:rFonts w:ascii="Arial Narrow" w:eastAsiaTheme="minorEastAsia" w:hAnsi="Arial Narrow"/>
          <w:color w:val="000000"/>
          <w:sz w:val="24"/>
          <w:szCs w:val="24"/>
          <w:lang w:val="fr-FR" w:eastAsia="ja-JP"/>
        </w:rPr>
        <w:t xml:space="preserve">1 = bill of exchange to </w:t>
      </w:r>
      <w:proofErr w:type="spellStart"/>
      <w:r w:rsidRPr="000114E5">
        <w:rPr>
          <w:rFonts w:ascii="Arial Narrow" w:eastAsiaTheme="minorEastAsia" w:hAnsi="Arial Narrow"/>
          <w:color w:val="000000"/>
          <w:sz w:val="24"/>
          <w:szCs w:val="24"/>
          <w:lang w:val="fr-FR" w:eastAsia="ja-JP"/>
        </w:rPr>
        <w:t>be</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processed</w:t>
      </w:r>
      <w:proofErr w:type="spellEnd"/>
      <w:r w:rsidRPr="000114E5">
        <w:rPr>
          <w:rFonts w:ascii="Arial Narrow" w:eastAsiaTheme="minorEastAsia" w:hAnsi="Arial Narrow"/>
          <w:color w:val="000000"/>
          <w:sz w:val="24"/>
          <w:szCs w:val="24"/>
          <w:lang w:val="fr-FR" w:eastAsia="ja-JP"/>
        </w:rPr>
        <w:t xml:space="preserve"> as an </w:t>
      </w:r>
      <w:proofErr w:type="spellStart"/>
      <w:r w:rsidRPr="000114E5">
        <w:rPr>
          <w:rFonts w:ascii="Arial Narrow" w:eastAsiaTheme="minorEastAsia" w:hAnsi="Arial Narrow"/>
          <w:color w:val="000000"/>
          <w:sz w:val="24"/>
          <w:szCs w:val="24"/>
          <w:lang w:val="fr-FR" w:eastAsia="ja-JP"/>
        </w:rPr>
        <w:t>assignment</w:t>
      </w:r>
      <w:proofErr w:type="spellEnd"/>
      <w:r w:rsidRPr="000114E5">
        <w:rPr>
          <w:rFonts w:ascii="Arial Narrow" w:eastAsiaTheme="minorEastAsia" w:hAnsi="Arial Narrow"/>
          <w:color w:val="000000"/>
          <w:sz w:val="24"/>
          <w:szCs w:val="24"/>
          <w:lang w:val="fr-FR" w:eastAsia="ja-JP"/>
        </w:rPr>
        <w:t xml:space="preserve"> of </w:t>
      </w:r>
      <w:proofErr w:type="spellStart"/>
      <w:r w:rsidRPr="000114E5">
        <w:rPr>
          <w:rFonts w:ascii="Arial Narrow" w:eastAsiaTheme="minorEastAsia" w:hAnsi="Arial Narrow"/>
          <w:color w:val="000000"/>
          <w:sz w:val="24"/>
          <w:szCs w:val="24"/>
          <w:lang w:val="fr-FR" w:eastAsia="ja-JP"/>
        </w:rPr>
        <w:t>receivables</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under</w:t>
      </w:r>
      <w:proofErr w:type="spellEnd"/>
      <w:r w:rsidRPr="000114E5">
        <w:rPr>
          <w:rFonts w:ascii="Arial Narrow" w:eastAsiaTheme="minorEastAsia" w:hAnsi="Arial Narrow"/>
          <w:color w:val="000000"/>
          <w:sz w:val="24"/>
          <w:szCs w:val="24"/>
          <w:lang w:val="fr-FR" w:eastAsia="ja-JP"/>
        </w:rPr>
        <w:t xml:space="preserve"> Dailly </w:t>
      </w:r>
      <w:proofErr w:type="spellStart"/>
      <w:r w:rsidRPr="000114E5">
        <w:rPr>
          <w:rFonts w:ascii="Arial Narrow" w:eastAsiaTheme="minorEastAsia" w:hAnsi="Arial Narrow"/>
          <w:color w:val="000000"/>
          <w:sz w:val="24"/>
          <w:szCs w:val="24"/>
          <w:lang w:val="fr-FR" w:eastAsia="ja-JP"/>
        </w:rPr>
        <w:t>laws</w:t>
      </w:r>
      <w:proofErr w:type="spellEnd"/>
      <w:r w:rsidRPr="000114E5">
        <w:rPr>
          <w:rFonts w:ascii="Arial Narrow" w:eastAsiaTheme="minorEastAsia" w:hAnsi="Arial Narrow"/>
          <w:color w:val="000000"/>
          <w:sz w:val="24"/>
          <w:szCs w:val="24"/>
          <w:lang w:val="fr-FR" w:eastAsia="ja-JP"/>
        </w:rPr>
        <w:t xml:space="preserve"> conditions</w:t>
      </w:r>
    </w:p>
    <w:p w14:paraId="66A5A4B0" w14:textId="77777777" w:rsidR="000114E5" w:rsidRPr="000114E5" w:rsidRDefault="000114E5" w:rsidP="000114E5">
      <w:pPr>
        <w:spacing w:after="0" w:line="240" w:lineRule="auto"/>
        <w:rPr>
          <w:rFonts w:ascii="Arial Narrow" w:eastAsiaTheme="minorEastAsia" w:hAnsi="Arial Narrow"/>
          <w:b/>
          <w:color w:val="000000"/>
          <w:sz w:val="24"/>
          <w:szCs w:val="24"/>
          <w:lang w:val="fr-FR" w:eastAsia="ja-JP"/>
        </w:rPr>
      </w:pPr>
      <w:r w:rsidRPr="000114E5">
        <w:rPr>
          <w:rFonts w:ascii="Arial Narrow" w:eastAsiaTheme="minorEastAsia" w:hAnsi="Arial Narrow"/>
          <w:color w:val="000000"/>
          <w:sz w:val="24"/>
          <w:szCs w:val="24"/>
          <w:lang w:val="fr-FR" w:eastAsia="ja-JP"/>
        </w:rPr>
        <w:t xml:space="preserve">2 = bill of exchange to </w:t>
      </w:r>
      <w:proofErr w:type="spellStart"/>
      <w:r w:rsidRPr="000114E5">
        <w:rPr>
          <w:rFonts w:ascii="Arial Narrow" w:eastAsiaTheme="minorEastAsia" w:hAnsi="Arial Narrow"/>
          <w:color w:val="000000"/>
          <w:sz w:val="24"/>
          <w:szCs w:val="24"/>
          <w:lang w:val="fr-FR" w:eastAsia="ja-JP"/>
        </w:rPr>
        <w:t>be</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processed</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under</w:t>
      </w:r>
      <w:proofErr w:type="spellEnd"/>
      <w:r w:rsidRPr="000114E5">
        <w:rPr>
          <w:rFonts w:ascii="Arial Narrow" w:eastAsiaTheme="minorEastAsia" w:hAnsi="Arial Narrow"/>
          <w:color w:val="000000"/>
          <w:sz w:val="24"/>
          <w:szCs w:val="24"/>
          <w:lang w:val="fr-FR" w:eastAsia="ja-JP"/>
        </w:rPr>
        <w:t xml:space="preserve"> a </w:t>
      </w:r>
      <w:proofErr w:type="spellStart"/>
      <w:r w:rsidRPr="000114E5">
        <w:rPr>
          <w:rFonts w:ascii="Arial Narrow" w:eastAsiaTheme="minorEastAsia" w:hAnsi="Arial Narrow"/>
          <w:color w:val="000000"/>
          <w:sz w:val="24"/>
          <w:szCs w:val="24"/>
          <w:lang w:val="fr-FR" w:eastAsia="ja-JP"/>
        </w:rPr>
        <w:t>pledging</w:t>
      </w:r>
      <w:proofErr w:type="spellEnd"/>
      <w:r w:rsidRPr="000114E5">
        <w:rPr>
          <w:rFonts w:ascii="Arial Narrow" w:eastAsiaTheme="minorEastAsia" w:hAnsi="Arial Narrow"/>
          <w:color w:val="000000"/>
          <w:sz w:val="24"/>
          <w:szCs w:val="24"/>
          <w:lang w:val="fr-FR" w:eastAsia="ja-JP"/>
        </w:rPr>
        <w:t xml:space="preserve"> of </w:t>
      </w:r>
      <w:proofErr w:type="spellStart"/>
      <w:r w:rsidRPr="000114E5">
        <w:rPr>
          <w:rFonts w:ascii="Arial Narrow" w:eastAsiaTheme="minorEastAsia" w:hAnsi="Arial Narrow"/>
          <w:color w:val="000000"/>
          <w:sz w:val="24"/>
          <w:szCs w:val="24"/>
          <w:lang w:val="fr-FR" w:eastAsia="ja-JP"/>
        </w:rPr>
        <w:t>receivables</w:t>
      </w:r>
      <w:proofErr w:type="spellEnd"/>
      <w:r w:rsidRPr="000114E5">
        <w:rPr>
          <w:rFonts w:ascii="Arial Narrow" w:eastAsiaTheme="minorEastAsia" w:hAnsi="Arial Narrow"/>
          <w:color w:val="000000"/>
          <w:sz w:val="24"/>
          <w:szCs w:val="24"/>
          <w:lang w:val="fr-FR" w:eastAsia="ja-JP"/>
        </w:rPr>
        <w:t xml:space="preserve"> convention</w:t>
      </w:r>
    </w:p>
    <w:p w14:paraId="7BABDE55" w14:textId="77777777" w:rsidR="000114E5" w:rsidRPr="000114E5" w:rsidRDefault="000114E5" w:rsidP="000114E5">
      <w:pPr>
        <w:spacing w:after="0" w:line="240" w:lineRule="auto"/>
        <w:rPr>
          <w:rFonts w:ascii="Arial Narrow" w:eastAsiaTheme="minorEastAsia" w:hAnsi="Arial Narrow"/>
          <w:color w:val="000000"/>
          <w:sz w:val="24"/>
          <w:szCs w:val="24"/>
          <w:lang w:val="fr-FR" w:eastAsia="ja-JP"/>
        </w:rPr>
      </w:pPr>
      <w:r w:rsidRPr="000114E5">
        <w:rPr>
          <w:rFonts w:ascii="Arial Narrow" w:eastAsiaTheme="minorEastAsia" w:hAnsi="Arial Narrow"/>
          <w:color w:val="000000"/>
          <w:sz w:val="24"/>
          <w:szCs w:val="24"/>
          <w:lang w:val="fr-FR" w:eastAsia="ja-JP"/>
        </w:rPr>
        <w:t xml:space="preserve">3 = bill of exchange to </w:t>
      </w:r>
      <w:proofErr w:type="spellStart"/>
      <w:r w:rsidRPr="000114E5">
        <w:rPr>
          <w:rFonts w:ascii="Arial Narrow" w:eastAsiaTheme="minorEastAsia" w:hAnsi="Arial Narrow"/>
          <w:color w:val="000000"/>
          <w:sz w:val="24"/>
          <w:szCs w:val="24"/>
          <w:lang w:val="fr-FR" w:eastAsia="ja-JP"/>
        </w:rPr>
        <w:t>be</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processed</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apart</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from</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any</w:t>
      </w:r>
      <w:proofErr w:type="spellEnd"/>
      <w:r w:rsidRPr="000114E5">
        <w:rPr>
          <w:rFonts w:ascii="Arial Narrow" w:eastAsiaTheme="minorEastAsia" w:hAnsi="Arial Narrow"/>
          <w:color w:val="000000"/>
          <w:sz w:val="24"/>
          <w:szCs w:val="24"/>
          <w:lang w:val="fr-FR" w:eastAsia="ja-JP"/>
        </w:rPr>
        <w:t xml:space="preserve"> convention</w:t>
      </w:r>
    </w:p>
    <w:p w14:paraId="0B7D6063" w14:textId="77777777" w:rsidR="000114E5" w:rsidRPr="000114E5" w:rsidRDefault="000114E5" w:rsidP="000114E5">
      <w:pPr>
        <w:spacing w:after="0" w:line="240" w:lineRule="auto"/>
        <w:rPr>
          <w:rFonts w:ascii="Arial Narrow" w:eastAsiaTheme="minorEastAsia" w:hAnsi="Arial Narrow"/>
          <w:b/>
          <w:color w:val="000000"/>
          <w:sz w:val="24"/>
          <w:szCs w:val="24"/>
          <w:u w:val="single"/>
          <w:lang w:val="fr-FR" w:eastAsia="ja-JP"/>
        </w:rPr>
      </w:pPr>
    </w:p>
    <w:p w14:paraId="63E77308" w14:textId="77777777" w:rsidR="000114E5" w:rsidRPr="000114E5" w:rsidRDefault="000114E5" w:rsidP="000114E5">
      <w:pPr>
        <w:spacing w:after="0" w:line="240" w:lineRule="auto"/>
        <w:rPr>
          <w:rFonts w:ascii="Arial Narrow" w:eastAsiaTheme="minorEastAsia" w:hAnsi="Arial Narrow"/>
          <w:color w:val="000000"/>
          <w:sz w:val="24"/>
          <w:szCs w:val="24"/>
          <w:lang w:val="fr-FR" w:eastAsia="ja-JP"/>
        </w:rPr>
      </w:pPr>
      <w:r w:rsidRPr="000114E5">
        <w:rPr>
          <w:rFonts w:ascii="Arial Narrow" w:eastAsiaTheme="minorEastAsia" w:hAnsi="Arial Narrow"/>
          <w:b/>
          <w:color w:val="000000"/>
          <w:sz w:val="24"/>
          <w:szCs w:val="24"/>
          <w:u w:val="single"/>
          <w:lang w:val="fr-FR" w:eastAsia="ja-JP"/>
        </w:rPr>
        <w:t>ENDT (Entry Date - OPTIONAL</w:t>
      </w:r>
      <w:r w:rsidRPr="000114E5">
        <w:rPr>
          <w:rFonts w:ascii="Arial Narrow" w:eastAsiaTheme="minorEastAsia" w:hAnsi="Arial Narrow"/>
          <w:color w:val="000000"/>
          <w:sz w:val="24"/>
          <w:szCs w:val="24"/>
          <w:lang w:val="fr-FR" w:eastAsia="ja-JP"/>
        </w:rPr>
        <w:t>)</w:t>
      </w:r>
    </w:p>
    <w:p w14:paraId="4134D52B" w14:textId="77777777" w:rsidR="000114E5" w:rsidRPr="000114E5" w:rsidRDefault="000114E5" w:rsidP="000114E5">
      <w:pPr>
        <w:spacing w:after="0" w:line="240" w:lineRule="auto"/>
        <w:rPr>
          <w:rFonts w:ascii="Arial Narrow" w:eastAsiaTheme="minorEastAsia" w:hAnsi="Arial Narrow"/>
          <w:color w:val="000000"/>
          <w:sz w:val="24"/>
          <w:szCs w:val="24"/>
          <w:lang w:val="fr-FR" w:eastAsia="ja-JP"/>
        </w:rPr>
      </w:pPr>
      <w:r w:rsidRPr="000114E5">
        <w:rPr>
          <w:rFonts w:ascii="Arial Narrow" w:eastAsiaTheme="minorEastAsia" w:hAnsi="Arial Narrow"/>
          <w:color w:val="000000"/>
          <w:sz w:val="24"/>
          <w:szCs w:val="24"/>
          <w:lang w:val="fr-FR" w:eastAsia="ja-JP"/>
        </w:rPr>
        <w:t xml:space="preserve">It correspond to the </w:t>
      </w:r>
      <w:proofErr w:type="spellStart"/>
      <w:r w:rsidRPr="000114E5">
        <w:rPr>
          <w:rFonts w:ascii="Arial Narrow" w:eastAsiaTheme="minorEastAsia" w:hAnsi="Arial Narrow"/>
          <w:color w:val="000000"/>
          <w:sz w:val="24"/>
          <w:szCs w:val="24"/>
          <w:lang w:val="fr-FR" w:eastAsia="ja-JP"/>
        </w:rPr>
        <w:t>remitted</w:t>
      </w:r>
      <w:proofErr w:type="spellEnd"/>
      <w:r w:rsidRPr="000114E5">
        <w:rPr>
          <w:rFonts w:ascii="Arial Narrow" w:eastAsiaTheme="minorEastAsia" w:hAnsi="Arial Narrow"/>
          <w:color w:val="000000"/>
          <w:sz w:val="24"/>
          <w:szCs w:val="24"/>
          <w:lang w:val="fr-FR" w:eastAsia="ja-JP"/>
        </w:rPr>
        <w:t xml:space="preserve"> date of the bill of exchange (</w:t>
      </w:r>
      <w:proofErr w:type="spellStart"/>
      <w:r w:rsidRPr="000114E5">
        <w:rPr>
          <w:rFonts w:ascii="Arial Narrow" w:eastAsiaTheme="minorEastAsia" w:hAnsi="Arial Narrow"/>
          <w:color w:val="000000"/>
          <w:sz w:val="24"/>
          <w:szCs w:val="24"/>
          <w:lang w:val="fr-FR" w:eastAsia="ja-JP"/>
        </w:rPr>
        <w:t>can</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be</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different</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from</w:t>
      </w:r>
      <w:proofErr w:type="spellEnd"/>
      <w:r w:rsidRPr="000114E5">
        <w:rPr>
          <w:rFonts w:ascii="Arial Narrow" w:eastAsiaTheme="minorEastAsia" w:hAnsi="Arial Narrow"/>
          <w:color w:val="000000"/>
          <w:sz w:val="24"/>
          <w:szCs w:val="24"/>
          <w:lang w:val="fr-FR" w:eastAsia="ja-JP"/>
        </w:rPr>
        <w:t xml:space="preserve"> the </w:t>
      </w:r>
      <w:proofErr w:type="spellStart"/>
      <w:r w:rsidRPr="000114E5">
        <w:rPr>
          <w:rFonts w:ascii="Arial Narrow" w:eastAsiaTheme="minorEastAsia" w:hAnsi="Arial Narrow"/>
          <w:color w:val="000000"/>
          <w:sz w:val="24"/>
          <w:szCs w:val="24"/>
          <w:lang w:val="fr-FR" w:eastAsia="ja-JP"/>
        </w:rPr>
        <w:t>creation</w:t>
      </w:r>
      <w:proofErr w:type="spellEnd"/>
      <w:r w:rsidRPr="000114E5">
        <w:rPr>
          <w:rFonts w:ascii="Arial Narrow" w:eastAsiaTheme="minorEastAsia" w:hAnsi="Arial Narrow"/>
          <w:color w:val="000000"/>
          <w:sz w:val="24"/>
          <w:szCs w:val="24"/>
          <w:lang w:val="fr-FR" w:eastAsia="ja-JP"/>
        </w:rPr>
        <w:t xml:space="preserve"> date)</w:t>
      </w:r>
    </w:p>
    <w:p w14:paraId="22E2B59A" w14:textId="77777777" w:rsidR="000114E5" w:rsidRPr="000114E5" w:rsidRDefault="000114E5" w:rsidP="000114E5">
      <w:pPr>
        <w:spacing w:after="0" w:line="240" w:lineRule="auto"/>
        <w:rPr>
          <w:rFonts w:ascii="Arial Narrow" w:eastAsiaTheme="minorEastAsia" w:hAnsi="Arial Narrow"/>
          <w:b/>
          <w:color w:val="000000"/>
          <w:sz w:val="24"/>
          <w:szCs w:val="24"/>
          <w:u w:val="single"/>
          <w:lang w:val="fr-FR" w:eastAsia="ja-JP"/>
        </w:rPr>
      </w:pPr>
    </w:p>
    <w:p w14:paraId="6E5DACC2" w14:textId="77777777" w:rsidR="000114E5" w:rsidRPr="000114E5" w:rsidRDefault="000114E5" w:rsidP="000114E5">
      <w:pPr>
        <w:spacing w:after="0" w:line="240" w:lineRule="auto"/>
        <w:rPr>
          <w:rFonts w:ascii="Arial Narrow" w:eastAsiaTheme="minorEastAsia" w:hAnsi="Arial Narrow"/>
          <w:color w:val="000000"/>
          <w:sz w:val="24"/>
          <w:szCs w:val="24"/>
          <w:lang w:val="fr-FR" w:eastAsia="ja-JP"/>
        </w:rPr>
      </w:pPr>
      <w:r w:rsidRPr="000114E5">
        <w:rPr>
          <w:rFonts w:ascii="Arial Narrow" w:eastAsiaTheme="minorEastAsia" w:hAnsi="Arial Narrow"/>
          <w:b/>
          <w:color w:val="000000"/>
          <w:sz w:val="24"/>
          <w:szCs w:val="24"/>
          <w:u w:val="single"/>
          <w:lang w:val="fr-FR" w:eastAsia="ja-JP"/>
        </w:rPr>
        <w:t>VADT (Value date - OPTIONAL</w:t>
      </w:r>
      <w:r w:rsidRPr="000114E5">
        <w:rPr>
          <w:rFonts w:ascii="Arial Narrow" w:eastAsiaTheme="minorEastAsia" w:hAnsi="Arial Narrow"/>
          <w:color w:val="000000"/>
          <w:sz w:val="24"/>
          <w:szCs w:val="24"/>
          <w:lang w:val="fr-FR" w:eastAsia="ja-JP"/>
        </w:rPr>
        <w:t>)</w:t>
      </w:r>
    </w:p>
    <w:p w14:paraId="1AB98A30" w14:textId="77777777" w:rsidR="000114E5" w:rsidRPr="000114E5" w:rsidRDefault="000114E5" w:rsidP="000114E5">
      <w:pPr>
        <w:spacing w:after="0" w:line="240" w:lineRule="auto"/>
        <w:rPr>
          <w:rFonts w:ascii="Arial Narrow" w:eastAsiaTheme="minorEastAsia" w:hAnsi="Arial Narrow"/>
          <w:color w:val="000000"/>
          <w:sz w:val="24"/>
          <w:szCs w:val="24"/>
          <w:lang w:val="fr-FR" w:eastAsia="ja-JP"/>
        </w:rPr>
      </w:pPr>
      <w:proofErr w:type="gramStart"/>
      <w:r w:rsidRPr="000114E5">
        <w:rPr>
          <w:rFonts w:ascii="Arial Narrow" w:eastAsiaTheme="minorEastAsia" w:hAnsi="Arial Narrow"/>
          <w:color w:val="000000"/>
          <w:sz w:val="24"/>
          <w:szCs w:val="24"/>
          <w:lang w:val="fr-FR" w:eastAsia="ja-JP"/>
        </w:rPr>
        <w:t>if</w:t>
      </w:r>
      <w:proofErr w:type="gram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provided</w:t>
      </w:r>
      <w:proofErr w:type="spellEnd"/>
      <w:r w:rsidRPr="000114E5">
        <w:rPr>
          <w:rFonts w:ascii="Arial Narrow" w:eastAsiaTheme="minorEastAsia" w:hAnsi="Arial Narrow"/>
          <w:color w:val="000000"/>
          <w:sz w:val="24"/>
          <w:szCs w:val="24"/>
          <w:lang w:val="fr-FR" w:eastAsia="ja-JP"/>
        </w:rPr>
        <w:t xml:space="preserve">, </w:t>
      </w:r>
      <w:proofErr w:type="spellStart"/>
      <w:r w:rsidRPr="000114E5">
        <w:rPr>
          <w:rFonts w:ascii="Arial Narrow" w:eastAsiaTheme="minorEastAsia" w:hAnsi="Arial Narrow"/>
          <w:color w:val="000000"/>
          <w:sz w:val="24"/>
          <w:szCs w:val="24"/>
          <w:lang w:val="fr-FR" w:eastAsia="ja-JP"/>
        </w:rPr>
        <w:t>this</w:t>
      </w:r>
      <w:proofErr w:type="spellEnd"/>
      <w:r w:rsidRPr="000114E5">
        <w:rPr>
          <w:rFonts w:ascii="Arial Narrow" w:eastAsiaTheme="minorEastAsia" w:hAnsi="Arial Narrow"/>
          <w:color w:val="000000"/>
          <w:sz w:val="24"/>
          <w:szCs w:val="24"/>
          <w:lang w:val="fr-FR" w:eastAsia="ja-JP"/>
        </w:rPr>
        <w:t xml:space="preserve"> data corresponds to the </w:t>
      </w:r>
      <w:proofErr w:type="spellStart"/>
      <w:r w:rsidRPr="000114E5">
        <w:rPr>
          <w:rFonts w:ascii="Arial Narrow" w:eastAsiaTheme="minorEastAsia" w:hAnsi="Arial Narrow"/>
          <w:color w:val="000000"/>
          <w:sz w:val="24"/>
          <w:szCs w:val="24"/>
          <w:lang w:val="fr-FR" w:eastAsia="ja-JP"/>
        </w:rPr>
        <w:t>expected</w:t>
      </w:r>
      <w:proofErr w:type="spellEnd"/>
      <w:r w:rsidRPr="000114E5">
        <w:rPr>
          <w:rFonts w:ascii="Arial Narrow" w:eastAsiaTheme="minorEastAsia" w:hAnsi="Arial Narrow"/>
          <w:color w:val="000000"/>
          <w:sz w:val="24"/>
          <w:szCs w:val="24"/>
          <w:lang w:val="fr-FR" w:eastAsia="ja-JP"/>
        </w:rPr>
        <w:t xml:space="preserve"> value date (in case of bill of exchange </w:t>
      </w:r>
      <w:proofErr w:type="spellStart"/>
      <w:r w:rsidRPr="000114E5">
        <w:rPr>
          <w:rFonts w:ascii="Arial Narrow" w:eastAsiaTheme="minorEastAsia" w:hAnsi="Arial Narrow"/>
          <w:color w:val="000000"/>
          <w:sz w:val="24"/>
          <w:szCs w:val="24"/>
          <w:lang w:val="fr-FR" w:eastAsia="ja-JP"/>
        </w:rPr>
        <w:t>with</w:t>
      </w:r>
      <w:proofErr w:type="spellEnd"/>
      <w:r w:rsidRPr="000114E5">
        <w:rPr>
          <w:rFonts w:ascii="Arial Narrow" w:eastAsiaTheme="minorEastAsia" w:hAnsi="Arial Narrow"/>
          <w:color w:val="000000"/>
          <w:sz w:val="24"/>
          <w:szCs w:val="24"/>
          <w:lang w:val="fr-FR" w:eastAsia="ja-JP"/>
        </w:rPr>
        <w:t xml:space="preserve"> discount in value)</w:t>
      </w:r>
    </w:p>
    <w:p w14:paraId="5AF702B7" w14:textId="77777777" w:rsidR="000114E5" w:rsidRPr="000114E5" w:rsidRDefault="000114E5" w:rsidP="000114E5">
      <w:pPr>
        <w:spacing w:after="0" w:line="240" w:lineRule="auto"/>
        <w:rPr>
          <w:rFonts w:ascii="Arial Narrow" w:eastAsiaTheme="minorEastAsia" w:hAnsi="Arial Narrow"/>
          <w:b/>
          <w:color w:val="000000"/>
          <w:sz w:val="24"/>
          <w:szCs w:val="24"/>
          <w:lang w:val="fr-FR" w:eastAsia="ja-JP"/>
        </w:rPr>
      </w:pPr>
      <w:r w:rsidRPr="000114E5">
        <w:rPr>
          <w:rFonts w:ascii="Arial Narrow" w:eastAsiaTheme="minorEastAsia" w:hAnsi="Arial Narrow"/>
          <w:color w:val="000000"/>
          <w:sz w:val="24"/>
          <w:szCs w:val="24"/>
          <w:lang w:val="fr-FR" w:eastAsia="ja-JP"/>
        </w:rPr>
        <w:t xml:space="preserve">If absent, by default the </w:t>
      </w:r>
      <w:proofErr w:type="spellStart"/>
      <w:r w:rsidRPr="000114E5">
        <w:rPr>
          <w:rFonts w:ascii="Arial Narrow" w:eastAsiaTheme="minorEastAsia" w:hAnsi="Arial Narrow"/>
          <w:color w:val="000000"/>
          <w:sz w:val="24"/>
          <w:szCs w:val="24"/>
          <w:lang w:val="fr-FR" w:eastAsia="ja-JP"/>
        </w:rPr>
        <w:t>day</w:t>
      </w:r>
      <w:proofErr w:type="spellEnd"/>
      <w:r w:rsidRPr="000114E5">
        <w:rPr>
          <w:rFonts w:ascii="Arial Narrow" w:eastAsiaTheme="minorEastAsia" w:hAnsi="Arial Narrow"/>
          <w:color w:val="000000"/>
          <w:sz w:val="24"/>
          <w:szCs w:val="24"/>
          <w:lang w:val="fr-FR" w:eastAsia="ja-JP"/>
        </w:rPr>
        <w:t xml:space="preserve"> of </w:t>
      </w:r>
      <w:proofErr w:type="spellStart"/>
      <w:r w:rsidRPr="000114E5">
        <w:rPr>
          <w:rFonts w:ascii="Arial Narrow" w:eastAsiaTheme="minorEastAsia" w:hAnsi="Arial Narrow"/>
          <w:color w:val="000000"/>
          <w:sz w:val="24"/>
          <w:szCs w:val="24"/>
          <w:lang w:val="fr-FR" w:eastAsia="ja-JP"/>
        </w:rPr>
        <w:t>processin</w:t>
      </w:r>
      <w:r w:rsidRPr="000114E5">
        <w:rPr>
          <w:rFonts w:ascii="Times New Roman" w:eastAsiaTheme="minorEastAsia" w:hAnsi="Times New Roman"/>
          <w:color w:val="000000"/>
          <w:sz w:val="24"/>
          <w:szCs w:val="24"/>
          <w:lang w:val="fr-FR" w:eastAsia="ja-JP"/>
        </w:rPr>
        <w:t>g</w:t>
      </w:r>
      <w:proofErr w:type="spellEnd"/>
    </w:p>
    <w:p w14:paraId="513017EC" w14:textId="77777777" w:rsidR="000114E5" w:rsidRPr="003E4119" w:rsidRDefault="000114E5" w:rsidP="00342522">
      <w:pPr>
        <w:rPr>
          <w:rFonts w:asciiTheme="majorHAnsi" w:hAnsiTheme="majorHAnsi"/>
        </w:rPr>
      </w:pPr>
    </w:p>
    <w:p w14:paraId="3D1292B9" w14:textId="77777777" w:rsidR="00342522" w:rsidRPr="00054425" w:rsidRDefault="00342522" w:rsidP="00BD2C59">
      <w:pPr>
        <w:rPr>
          <w:b/>
        </w:rPr>
      </w:pPr>
    </w:p>
    <w:sectPr w:rsidR="00342522" w:rsidRPr="00054425" w:rsidSect="00C00ED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23"/>
    <w:rsid w:val="000114E5"/>
    <w:rsid w:val="00012805"/>
    <w:rsid w:val="00054425"/>
    <w:rsid w:val="00056E2A"/>
    <w:rsid w:val="00084A9D"/>
    <w:rsid w:val="000B6093"/>
    <w:rsid w:val="000D3DA5"/>
    <w:rsid w:val="000F784B"/>
    <w:rsid w:val="00161E38"/>
    <w:rsid w:val="00172BAD"/>
    <w:rsid w:val="00177558"/>
    <w:rsid w:val="001A6874"/>
    <w:rsid w:val="001E3CEA"/>
    <w:rsid w:val="00295B30"/>
    <w:rsid w:val="002D484F"/>
    <w:rsid w:val="00304F79"/>
    <w:rsid w:val="0032331F"/>
    <w:rsid w:val="00336702"/>
    <w:rsid w:val="00342522"/>
    <w:rsid w:val="00353E60"/>
    <w:rsid w:val="00365DAE"/>
    <w:rsid w:val="0038574D"/>
    <w:rsid w:val="003951E4"/>
    <w:rsid w:val="003A4C6D"/>
    <w:rsid w:val="003E2440"/>
    <w:rsid w:val="003E645F"/>
    <w:rsid w:val="00413418"/>
    <w:rsid w:val="00413F53"/>
    <w:rsid w:val="004329A5"/>
    <w:rsid w:val="004367DB"/>
    <w:rsid w:val="00445E1A"/>
    <w:rsid w:val="00461615"/>
    <w:rsid w:val="00464875"/>
    <w:rsid w:val="004C4C8E"/>
    <w:rsid w:val="004F2AC8"/>
    <w:rsid w:val="00513197"/>
    <w:rsid w:val="00515423"/>
    <w:rsid w:val="005B6327"/>
    <w:rsid w:val="005F1134"/>
    <w:rsid w:val="006012ED"/>
    <w:rsid w:val="0063404B"/>
    <w:rsid w:val="00670843"/>
    <w:rsid w:val="00723644"/>
    <w:rsid w:val="00746EF8"/>
    <w:rsid w:val="00781385"/>
    <w:rsid w:val="00781D2F"/>
    <w:rsid w:val="00781D7D"/>
    <w:rsid w:val="007C5E74"/>
    <w:rsid w:val="007E5478"/>
    <w:rsid w:val="007F7E2F"/>
    <w:rsid w:val="00835F92"/>
    <w:rsid w:val="00870227"/>
    <w:rsid w:val="008923F8"/>
    <w:rsid w:val="008970B2"/>
    <w:rsid w:val="008C133D"/>
    <w:rsid w:val="008C34AC"/>
    <w:rsid w:val="008D71D9"/>
    <w:rsid w:val="009272AC"/>
    <w:rsid w:val="00942F33"/>
    <w:rsid w:val="00944D9D"/>
    <w:rsid w:val="00960196"/>
    <w:rsid w:val="009A6332"/>
    <w:rsid w:val="009E7DCE"/>
    <w:rsid w:val="00A94CBB"/>
    <w:rsid w:val="00A96A90"/>
    <w:rsid w:val="00AB5029"/>
    <w:rsid w:val="00B24798"/>
    <w:rsid w:val="00B36FA1"/>
    <w:rsid w:val="00B725D1"/>
    <w:rsid w:val="00BC31BD"/>
    <w:rsid w:val="00BD2C59"/>
    <w:rsid w:val="00C00EDF"/>
    <w:rsid w:val="00C056AF"/>
    <w:rsid w:val="00C241E7"/>
    <w:rsid w:val="00C242E0"/>
    <w:rsid w:val="00CC6E2B"/>
    <w:rsid w:val="00CD2AC9"/>
    <w:rsid w:val="00CD76CE"/>
    <w:rsid w:val="00CE27C0"/>
    <w:rsid w:val="00CE6770"/>
    <w:rsid w:val="00CE74FB"/>
    <w:rsid w:val="00D05727"/>
    <w:rsid w:val="00D143D0"/>
    <w:rsid w:val="00D34789"/>
    <w:rsid w:val="00D4448D"/>
    <w:rsid w:val="00DD4ABC"/>
    <w:rsid w:val="00E1005D"/>
    <w:rsid w:val="00E600CC"/>
    <w:rsid w:val="00E87A42"/>
    <w:rsid w:val="00EE69E7"/>
    <w:rsid w:val="00EF1FD9"/>
    <w:rsid w:val="00F60949"/>
    <w:rsid w:val="00F90008"/>
    <w:rsid w:val="00F94846"/>
    <w:rsid w:val="00FB3343"/>
    <w:rsid w:val="00FC6E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9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15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15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582</Words>
  <Characters>3207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JPMorgan Chase &amp; Co.</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Holness</dc:creator>
  <cp:keywords/>
  <dc:description/>
  <cp:lastModifiedBy>François Lemaire</cp:lastModifiedBy>
  <cp:revision>4</cp:revision>
  <dcterms:created xsi:type="dcterms:W3CDTF">2014-11-24T14:09:00Z</dcterms:created>
  <dcterms:modified xsi:type="dcterms:W3CDTF">2014-11-30T07:05:00Z</dcterms:modified>
</cp:coreProperties>
</file>