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D484" w14:textId="77777777" w:rsidR="004A7BF4" w:rsidRDefault="004A7BF4" w:rsidP="006C31D1">
      <w:pPr>
        <w:ind w:left="720"/>
        <w:rPr>
          <w:b/>
        </w:rPr>
      </w:pPr>
      <w:bookmarkStart w:id="0" w:name="_GoBack"/>
      <w:bookmarkEnd w:id="0"/>
    </w:p>
    <w:p w14:paraId="1D1C7529" w14:textId="17D4A2F9" w:rsidR="00027EB1" w:rsidRPr="00B42951" w:rsidRDefault="007262AE" w:rsidP="00156240">
      <w:pPr>
        <w:ind w:left="720"/>
        <w:jc w:val="both"/>
        <w:rPr>
          <w:lang w:eastAsia="ja-JP"/>
        </w:rPr>
      </w:pPr>
      <w:r>
        <w:rPr>
          <w:rFonts w:hint="eastAsia"/>
          <w:b/>
          <w:lang w:eastAsia="ja-JP"/>
        </w:rPr>
        <w:t>2021</w:t>
      </w:r>
      <w:r>
        <w:rPr>
          <w:rFonts w:hint="eastAsia"/>
          <w:b/>
          <w:lang w:eastAsia="ja-JP"/>
        </w:rPr>
        <w:t>年</w:t>
      </w:r>
      <w:r>
        <w:rPr>
          <w:rFonts w:hint="eastAsia"/>
          <w:b/>
          <w:lang w:eastAsia="ja-JP"/>
        </w:rPr>
        <w:t>7</w:t>
      </w:r>
      <w:r>
        <w:rPr>
          <w:rFonts w:hint="eastAsia"/>
          <w:b/>
          <w:lang w:eastAsia="ja-JP"/>
        </w:rPr>
        <w:t>月</w:t>
      </w:r>
      <w:r w:rsidR="007B1E3E">
        <w:rPr>
          <w:rFonts w:hint="eastAsia"/>
          <w:b/>
          <w:lang w:eastAsia="ja-JP"/>
        </w:rPr>
        <w:t>27</w:t>
      </w:r>
      <w:r w:rsidR="00AC4922">
        <w:rPr>
          <w:rFonts w:hint="eastAsia"/>
          <w:b/>
          <w:lang w:eastAsia="ja-JP"/>
        </w:rPr>
        <w:t>日―</w:t>
      </w:r>
      <w:r>
        <w:rPr>
          <w:rFonts w:hint="eastAsia"/>
          <w:b/>
          <w:lang w:eastAsia="ja-JP"/>
        </w:rPr>
        <w:t xml:space="preserve">ブリュッセル　</w:t>
      </w:r>
      <w:r w:rsidRPr="007262AE">
        <w:rPr>
          <w:rFonts w:hint="eastAsia"/>
          <w:bCs/>
          <w:lang w:eastAsia="ja-JP"/>
        </w:rPr>
        <w:t>本日</w:t>
      </w:r>
      <w:r w:rsidR="006C558D" w:rsidRPr="006C558D">
        <w:rPr>
          <w:lang w:eastAsia="ja-JP"/>
        </w:rPr>
        <w:t>SWIFT</w:t>
      </w:r>
      <w:r>
        <w:rPr>
          <w:rFonts w:hint="eastAsia"/>
          <w:lang w:eastAsia="ja-JP"/>
        </w:rPr>
        <w:t>は</w:t>
      </w:r>
      <w:r w:rsidR="00156240">
        <w:rPr>
          <w:rFonts w:hint="eastAsia"/>
          <w:lang w:eastAsia="ja-JP"/>
        </w:rPr>
        <w:t>、中小企業および</w:t>
      </w:r>
      <w:r w:rsidR="00B42951">
        <w:rPr>
          <w:rFonts w:hint="eastAsia"/>
          <w:lang w:eastAsia="ja-JP"/>
        </w:rPr>
        <w:t>個人</w:t>
      </w:r>
      <w:r w:rsidR="002F59D7">
        <w:rPr>
          <w:rFonts w:hint="eastAsia"/>
          <w:lang w:eastAsia="ja-JP"/>
        </w:rPr>
        <w:t>の</w:t>
      </w:r>
      <w:r w:rsidR="00B42951">
        <w:rPr>
          <w:rFonts w:hint="eastAsia"/>
          <w:lang w:eastAsia="ja-JP"/>
        </w:rPr>
        <w:t>小口国際送金を、</w:t>
      </w:r>
      <w:r w:rsidR="00156240">
        <w:rPr>
          <w:rFonts w:hint="eastAsia"/>
          <w:lang w:eastAsia="ja-JP"/>
        </w:rPr>
        <w:t>銀行口座から直接、</w:t>
      </w:r>
      <w:r w:rsidR="00B42951">
        <w:rPr>
          <w:rFonts w:hint="eastAsia"/>
          <w:lang w:eastAsia="ja-JP"/>
        </w:rPr>
        <w:t>低コストで迅速かつ安全</w:t>
      </w:r>
      <w:r w:rsidR="00156240">
        <w:rPr>
          <w:rFonts w:hint="eastAsia"/>
          <w:lang w:eastAsia="ja-JP"/>
        </w:rPr>
        <w:t>で高い透明性を維持しながら</w:t>
      </w:r>
      <w:r w:rsidR="00B42951">
        <w:rPr>
          <w:rFonts w:hint="eastAsia"/>
          <w:lang w:eastAsia="ja-JP"/>
        </w:rPr>
        <w:t>処理する</w:t>
      </w:r>
      <w:r w:rsidR="00156240">
        <w:rPr>
          <w:rFonts w:hint="eastAsia"/>
          <w:lang w:eastAsia="ja-JP"/>
        </w:rPr>
        <w:t>新サービス</w:t>
      </w:r>
      <w:r w:rsidR="00156240" w:rsidRPr="00445C69">
        <w:rPr>
          <w:rFonts w:hint="eastAsia"/>
          <w:lang w:eastAsia="ja-JP"/>
        </w:rPr>
        <w:t>「</w:t>
      </w:r>
      <w:r w:rsidR="00F67225" w:rsidRPr="00445C69">
        <w:rPr>
          <w:lang w:eastAsia="ja-JP"/>
        </w:rPr>
        <w:t>SWIFT Go</w:t>
      </w:r>
      <w:r w:rsidR="00156240" w:rsidRPr="00445C69">
        <w:rPr>
          <w:rFonts w:hint="eastAsia"/>
          <w:lang w:eastAsia="ja-JP"/>
        </w:rPr>
        <w:t>」</w:t>
      </w:r>
      <w:r w:rsidR="00156240">
        <w:rPr>
          <w:rFonts w:hint="eastAsia"/>
          <w:lang w:eastAsia="ja-JP"/>
        </w:rPr>
        <w:t>の</w:t>
      </w:r>
      <w:r w:rsidR="00B42951">
        <w:rPr>
          <w:rFonts w:hint="eastAsia"/>
          <w:lang w:eastAsia="ja-JP"/>
        </w:rPr>
        <w:t>提供</w:t>
      </w:r>
      <w:r w:rsidR="00156240">
        <w:rPr>
          <w:rFonts w:hint="eastAsia"/>
          <w:lang w:eastAsia="ja-JP"/>
        </w:rPr>
        <w:t>を</w:t>
      </w:r>
      <w:r w:rsidR="00B42951">
        <w:rPr>
          <w:rFonts w:hint="eastAsia"/>
          <w:lang w:eastAsia="ja-JP"/>
        </w:rPr>
        <w:t>発表しました。</w:t>
      </w:r>
      <w:r w:rsidR="0047129F">
        <w:rPr>
          <w:lang w:eastAsia="ja-JP"/>
        </w:rPr>
        <w:t xml:space="preserve"> </w:t>
      </w:r>
      <w:r w:rsidR="00156240">
        <w:rPr>
          <w:rFonts w:hint="eastAsia"/>
          <w:lang w:eastAsia="ja-JP"/>
        </w:rPr>
        <w:t>7</w:t>
      </w:r>
      <w:r w:rsidR="00156240">
        <w:rPr>
          <w:rFonts w:hint="eastAsia"/>
          <w:lang w:eastAsia="ja-JP"/>
        </w:rPr>
        <w:t>行合わせて年間</w:t>
      </w:r>
      <w:r w:rsidR="00156240">
        <w:rPr>
          <w:rFonts w:hint="eastAsia"/>
          <w:lang w:eastAsia="ja-JP"/>
        </w:rPr>
        <w:t>3</w:t>
      </w:r>
      <w:proofErr w:type="gramStart"/>
      <w:r w:rsidR="00156240">
        <w:rPr>
          <w:rFonts w:hint="eastAsia"/>
          <w:lang w:eastAsia="ja-JP"/>
        </w:rPr>
        <w:t>,300</w:t>
      </w:r>
      <w:r w:rsidR="00156240">
        <w:rPr>
          <w:rFonts w:hint="eastAsia"/>
          <w:lang w:eastAsia="ja-JP"/>
        </w:rPr>
        <w:t>万件の小口送金を扱う</w:t>
      </w:r>
      <w:r w:rsidR="00B42951">
        <w:rPr>
          <w:rFonts w:hint="eastAsia"/>
          <w:lang w:eastAsia="ja-JP"/>
        </w:rPr>
        <w:t>7</w:t>
      </w:r>
      <w:r w:rsidR="00B42951">
        <w:rPr>
          <w:rFonts w:hint="eastAsia"/>
          <w:lang w:eastAsia="ja-JP"/>
        </w:rPr>
        <w:t>大グローバル銀行が既に本番稼働を実施して</w:t>
      </w:r>
      <w:r w:rsidR="00156240">
        <w:rPr>
          <w:rFonts w:hint="eastAsia"/>
          <w:lang w:eastAsia="ja-JP"/>
        </w:rPr>
        <w:t>い</w:t>
      </w:r>
      <w:r w:rsidR="00B42951">
        <w:rPr>
          <w:rFonts w:hint="eastAsia"/>
          <w:lang w:eastAsia="ja-JP"/>
        </w:rPr>
        <w:t>ます</w:t>
      </w:r>
      <w:proofErr w:type="gramEnd"/>
      <w:r w:rsidR="00B42951">
        <w:rPr>
          <w:rFonts w:hint="eastAsia"/>
          <w:lang w:eastAsia="ja-JP"/>
        </w:rPr>
        <w:t>。</w:t>
      </w:r>
    </w:p>
    <w:p w14:paraId="1AFB8897" w14:textId="77777777" w:rsidR="006C558D" w:rsidRPr="00445C69" w:rsidRDefault="006C558D" w:rsidP="006C558D">
      <w:pPr>
        <w:ind w:left="720"/>
        <w:jc w:val="both"/>
        <w:rPr>
          <w:lang w:eastAsia="ja-JP"/>
        </w:rPr>
      </w:pPr>
    </w:p>
    <w:p w14:paraId="4A92CFE9" w14:textId="36E812F3" w:rsidR="004860E0" w:rsidRDefault="00507303" w:rsidP="004860E0">
      <w:pPr>
        <w:ind w:left="720"/>
        <w:jc w:val="both"/>
        <w:rPr>
          <w:lang w:eastAsia="ja-JP"/>
        </w:rPr>
      </w:pPr>
      <w:r>
        <w:rPr>
          <w:lang w:eastAsia="ja-JP"/>
        </w:rPr>
        <w:t>SWIFT Go</w:t>
      </w:r>
      <w:r w:rsidR="00D51C0C">
        <w:rPr>
          <w:rFonts w:hint="eastAsia"/>
          <w:lang w:eastAsia="ja-JP"/>
        </w:rPr>
        <w:t>によって金融機関は</w:t>
      </w:r>
      <w:r w:rsidR="002F59D7">
        <w:rPr>
          <w:rFonts w:hint="eastAsia"/>
          <w:lang w:eastAsia="ja-JP"/>
        </w:rPr>
        <w:t>、</w:t>
      </w:r>
      <w:r w:rsidR="00D51C0C">
        <w:rPr>
          <w:rFonts w:hint="eastAsia"/>
          <w:lang w:eastAsia="ja-JP"/>
        </w:rPr>
        <w:t>中小企業の</w:t>
      </w:r>
      <w:r w:rsidR="00156240">
        <w:rPr>
          <w:rFonts w:hint="eastAsia"/>
          <w:lang w:eastAsia="ja-JP"/>
        </w:rPr>
        <w:t>海外サプライヤーへの支払いや</w:t>
      </w:r>
      <w:r w:rsidR="00D51C0C">
        <w:rPr>
          <w:rFonts w:hint="eastAsia"/>
          <w:lang w:eastAsia="ja-JP"/>
        </w:rPr>
        <w:t>個人間の国際送金をシームレスに提供することが可能になります。銀行間の</w:t>
      </w:r>
      <w:r w:rsidR="00D51C0C">
        <w:rPr>
          <w:rFonts w:hint="eastAsia"/>
          <w:color w:val="3A3A3A"/>
          <w:shd w:val="clear" w:color="auto" w:fill="FFFFFF"/>
          <w:lang w:eastAsia="ja-JP"/>
        </w:rPr>
        <w:t>サービスレベルアグリーメントの厳格化と送金データの事前検証によ</w:t>
      </w:r>
      <w:r w:rsidR="00156240">
        <w:rPr>
          <w:rFonts w:hint="eastAsia"/>
          <w:color w:val="3A3A3A"/>
          <w:shd w:val="clear" w:color="auto" w:fill="FFFFFF"/>
          <w:lang w:eastAsia="ja-JP"/>
        </w:rPr>
        <w:t>って、</w:t>
      </w:r>
      <w:r w:rsidR="002F59D7">
        <w:rPr>
          <w:rFonts w:hint="eastAsia"/>
          <w:color w:val="3A3A3A"/>
          <w:shd w:val="clear" w:color="auto" w:fill="FFFFFF"/>
          <w:lang w:eastAsia="ja-JP"/>
        </w:rPr>
        <w:t>銀行は</w:t>
      </w:r>
      <w:r w:rsidR="00D51C0C">
        <w:rPr>
          <w:rFonts w:hint="eastAsia"/>
          <w:color w:val="3A3A3A"/>
          <w:shd w:val="clear" w:color="auto" w:fill="FFFFFF"/>
          <w:lang w:eastAsia="ja-JP"/>
        </w:rPr>
        <w:t>SWIFT Go</w:t>
      </w:r>
      <w:r w:rsidR="002F59D7">
        <w:rPr>
          <w:rFonts w:hint="eastAsia"/>
          <w:color w:val="3A3A3A"/>
          <w:shd w:val="clear" w:color="auto" w:fill="FFFFFF"/>
          <w:lang w:eastAsia="ja-JP"/>
        </w:rPr>
        <w:t>を利用して</w:t>
      </w:r>
      <w:r w:rsidR="00D51C0C">
        <w:rPr>
          <w:rFonts w:hint="eastAsia"/>
          <w:color w:val="3A3A3A"/>
          <w:shd w:val="clear" w:color="auto" w:fill="FFFFFF"/>
          <w:lang w:eastAsia="ja-JP"/>
        </w:rPr>
        <w:t>処理時間とコストを抑え</w:t>
      </w:r>
      <w:r w:rsidR="008923A8">
        <w:rPr>
          <w:rFonts w:hint="eastAsia"/>
          <w:color w:val="3A3A3A"/>
          <w:shd w:val="clear" w:color="auto" w:fill="FFFFFF"/>
          <w:lang w:eastAsia="ja-JP"/>
        </w:rPr>
        <w:t>ながら</w:t>
      </w:r>
      <w:r w:rsidR="00D51C0C">
        <w:rPr>
          <w:rFonts w:hint="eastAsia"/>
          <w:color w:val="3A3A3A"/>
          <w:shd w:val="clear" w:color="auto" w:fill="FFFFFF"/>
          <w:lang w:eastAsia="ja-JP"/>
        </w:rPr>
        <w:t>迅速かつ予測可能な決済サービスを提供することが</w:t>
      </w:r>
      <w:r w:rsidR="00E469BB">
        <w:rPr>
          <w:rFonts w:hint="eastAsia"/>
          <w:color w:val="3A3A3A"/>
          <w:shd w:val="clear" w:color="auto" w:fill="FFFFFF"/>
          <w:lang w:eastAsia="ja-JP"/>
        </w:rPr>
        <w:t>できます。</w:t>
      </w:r>
    </w:p>
    <w:p w14:paraId="338BF41E" w14:textId="77777777" w:rsidR="004860E0" w:rsidRDefault="004860E0" w:rsidP="006C558D">
      <w:pPr>
        <w:ind w:left="720"/>
        <w:jc w:val="both"/>
        <w:rPr>
          <w:lang w:eastAsia="ja-JP"/>
        </w:rPr>
      </w:pPr>
    </w:p>
    <w:p w14:paraId="44707971" w14:textId="4560BFF1" w:rsidR="009A3D69" w:rsidRDefault="00D33C9A" w:rsidP="00F06288">
      <w:pPr>
        <w:ind w:left="720"/>
        <w:jc w:val="both"/>
        <w:rPr>
          <w:lang w:eastAsia="ja-JP"/>
        </w:rPr>
      </w:pPr>
      <w:r>
        <w:rPr>
          <w:lang w:eastAsia="ja-JP"/>
        </w:rPr>
        <w:t>SWIFT Go</w:t>
      </w:r>
      <w:r w:rsidR="00D51C0C">
        <w:rPr>
          <w:rFonts w:hint="eastAsia"/>
          <w:lang w:eastAsia="ja-JP"/>
        </w:rPr>
        <w:t>は</w:t>
      </w:r>
      <w:r w:rsidR="00F06288">
        <w:rPr>
          <w:rFonts w:hint="eastAsia"/>
          <w:lang w:eastAsia="ja-JP"/>
        </w:rPr>
        <w:t>、大口送金の迅速化と予測可能性の向上をもたらした</w:t>
      </w:r>
      <w:proofErr w:type="spellStart"/>
      <w:r w:rsidR="00F06288" w:rsidRPr="004860E0">
        <w:rPr>
          <w:lang w:eastAsia="ja-JP"/>
        </w:rPr>
        <w:t>gp</w:t>
      </w:r>
      <w:r w:rsidR="00F06288">
        <w:rPr>
          <w:lang w:eastAsia="ja-JP"/>
        </w:rPr>
        <w:t>i</w:t>
      </w:r>
      <w:proofErr w:type="spellEnd"/>
      <w:r w:rsidR="00F06288">
        <w:rPr>
          <w:lang w:eastAsia="ja-JP"/>
        </w:rPr>
        <w:t xml:space="preserve"> </w:t>
      </w:r>
      <w:r w:rsidR="00F06288">
        <w:rPr>
          <w:rFonts w:hint="eastAsia"/>
          <w:lang w:eastAsia="ja-JP"/>
        </w:rPr>
        <w:t>の基盤</w:t>
      </w:r>
      <w:r w:rsidR="00E469BB">
        <w:rPr>
          <w:rFonts w:hint="eastAsia"/>
          <w:lang w:eastAsia="ja-JP"/>
        </w:rPr>
        <w:t>を用いて</w:t>
      </w:r>
      <w:r w:rsidR="00F06288">
        <w:rPr>
          <w:rFonts w:hint="eastAsia"/>
          <w:lang w:eastAsia="ja-JP"/>
        </w:rPr>
        <w:t>提供されています。</w:t>
      </w:r>
      <w:r w:rsidR="00E469BB">
        <w:rPr>
          <w:rFonts w:hint="eastAsia"/>
          <w:lang w:eastAsia="ja-JP"/>
        </w:rPr>
        <w:t>この</w:t>
      </w:r>
      <w:r w:rsidR="00F06288" w:rsidRPr="00F06288">
        <w:rPr>
          <w:rFonts w:hint="eastAsia"/>
          <w:lang w:eastAsia="ja-JP"/>
        </w:rPr>
        <w:t>サービスは、世界</w:t>
      </w:r>
      <w:r w:rsidR="00F06288" w:rsidRPr="00F06288">
        <w:rPr>
          <w:rFonts w:hint="eastAsia"/>
          <w:lang w:eastAsia="ja-JP"/>
        </w:rPr>
        <w:t>200</w:t>
      </w:r>
      <w:r w:rsidR="00F06288" w:rsidRPr="00F06288">
        <w:rPr>
          <w:rFonts w:hint="eastAsia"/>
          <w:lang w:eastAsia="ja-JP"/>
        </w:rPr>
        <w:t>カ国</w:t>
      </w:r>
      <w:r w:rsidR="00E469BB">
        <w:rPr>
          <w:rFonts w:hint="eastAsia"/>
          <w:lang w:eastAsia="ja-JP"/>
        </w:rPr>
        <w:t>・地域</w:t>
      </w:r>
      <w:r w:rsidR="00F06288" w:rsidRPr="00F06288">
        <w:rPr>
          <w:rFonts w:hint="eastAsia"/>
          <w:lang w:eastAsia="ja-JP"/>
        </w:rPr>
        <w:t>の</w:t>
      </w:r>
      <w:r w:rsidR="00F06288" w:rsidRPr="00F06288">
        <w:rPr>
          <w:rFonts w:hint="eastAsia"/>
          <w:lang w:eastAsia="ja-JP"/>
        </w:rPr>
        <w:t>40</w:t>
      </w:r>
      <w:r w:rsidR="00F06288" w:rsidRPr="00F06288">
        <w:rPr>
          <w:rFonts w:hint="eastAsia"/>
          <w:lang w:eastAsia="ja-JP"/>
        </w:rPr>
        <w:t>億の口座をカバーする</w:t>
      </w:r>
      <w:r w:rsidR="00F06288" w:rsidRPr="00F06288">
        <w:rPr>
          <w:rFonts w:hint="eastAsia"/>
          <w:lang w:eastAsia="ja-JP"/>
        </w:rPr>
        <w:t>11,000</w:t>
      </w:r>
      <w:r w:rsidR="00F06288" w:rsidRPr="00F06288">
        <w:rPr>
          <w:rFonts w:hint="eastAsia"/>
          <w:lang w:eastAsia="ja-JP"/>
        </w:rPr>
        <w:t>以上の金融機関を接続する</w:t>
      </w:r>
      <w:r w:rsidR="00F06288" w:rsidRPr="00F06288">
        <w:rPr>
          <w:rFonts w:hint="eastAsia"/>
          <w:lang w:eastAsia="ja-JP"/>
        </w:rPr>
        <w:t>SWIFT</w:t>
      </w:r>
      <w:r w:rsidR="00F06288" w:rsidRPr="00F06288">
        <w:rPr>
          <w:rFonts w:hint="eastAsia"/>
          <w:lang w:eastAsia="ja-JP"/>
        </w:rPr>
        <w:t>のネットワークを通じて、口座間で</w:t>
      </w:r>
      <w:r w:rsidR="002F59D7">
        <w:rPr>
          <w:rFonts w:hint="eastAsia"/>
          <w:lang w:eastAsia="ja-JP"/>
        </w:rPr>
        <w:t>の</w:t>
      </w:r>
      <w:r w:rsidR="00F06288" w:rsidRPr="00F06288">
        <w:rPr>
          <w:rFonts w:hint="eastAsia"/>
          <w:lang w:eastAsia="ja-JP"/>
        </w:rPr>
        <w:t>インスタントな取引を可能</w:t>
      </w:r>
      <w:r w:rsidR="008923A8">
        <w:rPr>
          <w:rFonts w:hint="eastAsia"/>
          <w:lang w:eastAsia="ja-JP"/>
        </w:rPr>
        <w:t>に</w:t>
      </w:r>
      <w:r w:rsidR="00F06288" w:rsidRPr="00F06288">
        <w:rPr>
          <w:rFonts w:hint="eastAsia"/>
          <w:lang w:eastAsia="ja-JP"/>
        </w:rPr>
        <w:t>するという</w:t>
      </w:r>
      <w:r w:rsidR="00F06288" w:rsidRPr="00F06288">
        <w:rPr>
          <w:rFonts w:hint="eastAsia"/>
          <w:lang w:eastAsia="ja-JP"/>
        </w:rPr>
        <w:t>SWIFT</w:t>
      </w:r>
      <w:r w:rsidR="00F06288" w:rsidRPr="00F06288">
        <w:rPr>
          <w:rFonts w:hint="eastAsia"/>
          <w:lang w:eastAsia="ja-JP"/>
        </w:rPr>
        <w:t>の戦略の</w:t>
      </w:r>
      <w:r w:rsidR="00E469BB">
        <w:rPr>
          <w:rFonts w:hint="eastAsia"/>
          <w:lang w:eastAsia="ja-JP"/>
        </w:rPr>
        <w:t>新たな</w:t>
      </w:r>
      <w:r w:rsidR="00F06288" w:rsidRPr="00F06288">
        <w:rPr>
          <w:rFonts w:hint="eastAsia"/>
          <w:lang w:eastAsia="ja-JP"/>
        </w:rPr>
        <w:t>マイルストーンとなります。また、高い成長率が見られる中小企業や消費者の決済セグメント</w:t>
      </w:r>
      <w:r w:rsidR="002F59D7">
        <w:rPr>
          <w:rFonts w:hint="eastAsia"/>
          <w:lang w:eastAsia="ja-JP"/>
        </w:rPr>
        <w:t>に</w:t>
      </w:r>
      <w:r w:rsidR="00E469BB">
        <w:rPr>
          <w:rFonts w:hint="eastAsia"/>
          <w:lang w:eastAsia="ja-JP"/>
        </w:rPr>
        <w:t>おける銀行の</w:t>
      </w:r>
      <w:r w:rsidR="00F06288" w:rsidRPr="00F06288">
        <w:rPr>
          <w:rFonts w:hint="eastAsia"/>
          <w:lang w:eastAsia="ja-JP"/>
        </w:rPr>
        <w:t>対応力を高め</w:t>
      </w:r>
      <w:r w:rsidR="002F59D7">
        <w:rPr>
          <w:rFonts w:hint="eastAsia"/>
          <w:lang w:eastAsia="ja-JP"/>
        </w:rPr>
        <w:t>ることができ</w:t>
      </w:r>
      <w:r w:rsidR="00F06288" w:rsidRPr="00F06288">
        <w:rPr>
          <w:rFonts w:hint="eastAsia"/>
          <w:lang w:eastAsia="ja-JP"/>
        </w:rPr>
        <w:t>ます</w:t>
      </w:r>
      <w:r w:rsidR="00F06288">
        <w:rPr>
          <w:rFonts w:hint="eastAsia"/>
          <w:lang w:eastAsia="ja-JP"/>
        </w:rPr>
        <w:t>。</w:t>
      </w:r>
      <w:r w:rsidR="00B03526">
        <w:rPr>
          <w:lang w:eastAsia="ja-JP"/>
        </w:rPr>
        <w:t xml:space="preserve"> </w:t>
      </w:r>
    </w:p>
    <w:p w14:paraId="0EB8E911" w14:textId="2E662969" w:rsidR="00EF45DC" w:rsidRDefault="00EF45DC" w:rsidP="00446E59">
      <w:pPr>
        <w:jc w:val="both"/>
        <w:rPr>
          <w:lang w:eastAsia="ja-JP"/>
        </w:rPr>
      </w:pPr>
    </w:p>
    <w:p w14:paraId="204F7A50" w14:textId="24EB5FE2" w:rsidR="00EF45DC" w:rsidRDefault="00F06288" w:rsidP="00EF45DC">
      <w:pPr>
        <w:ind w:left="720"/>
        <w:jc w:val="both"/>
        <w:rPr>
          <w:lang w:eastAsia="ja-JP"/>
        </w:rPr>
      </w:pPr>
      <w:r w:rsidRPr="00445C69">
        <w:rPr>
          <w:lang w:eastAsia="ja-JP"/>
        </w:rPr>
        <w:t xml:space="preserve">SWIFT </w:t>
      </w:r>
      <w:r w:rsidRPr="00F06288">
        <w:rPr>
          <w:rFonts w:hint="eastAsia"/>
          <w:bCs/>
          <w:lang w:eastAsia="ja-JP"/>
        </w:rPr>
        <w:t>の</w:t>
      </w:r>
      <w:r w:rsidR="002F59D7">
        <w:rPr>
          <w:rFonts w:hint="eastAsia"/>
          <w:bCs/>
          <w:lang w:eastAsia="ja-JP"/>
        </w:rPr>
        <w:t>プロダクト部門</w:t>
      </w:r>
      <w:r w:rsidRPr="00F06288">
        <w:rPr>
          <w:rFonts w:hint="eastAsia"/>
          <w:bCs/>
          <w:lang w:eastAsia="ja-JP"/>
        </w:rPr>
        <w:t>最高責任者である</w:t>
      </w:r>
      <w:r>
        <w:rPr>
          <w:rFonts w:hint="eastAsia"/>
          <w:bCs/>
          <w:lang w:eastAsia="ja-JP"/>
        </w:rPr>
        <w:t>ステファン・ジルダデール</w:t>
      </w:r>
      <w:r w:rsidRPr="00F06288">
        <w:rPr>
          <w:rFonts w:hint="eastAsia"/>
          <w:bCs/>
          <w:lang w:eastAsia="ja-JP"/>
        </w:rPr>
        <w:t>（</w:t>
      </w:r>
      <w:r w:rsidR="004860E0" w:rsidRPr="00445C69">
        <w:rPr>
          <w:lang w:eastAsia="ja-JP"/>
        </w:rPr>
        <w:t xml:space="preserve">Stephen </w:t>
      </w:r>
      <w:proofErr w:type="spellStart"/>
      <w:r w:rsidR="004860E0" w:rsidRPr="00445C69">
        <w:rPr>
          <w:lang w:eastAsia="ja-JP"/>
        </w:rPr>
        <w:t>Gilderdale</w:t>
      </w:r>
      <w:proofErr w:type="spellEnd"/>
      <w:r w:rsidRPr="00445C69">
        <w:rPr>
          <w:rFonts w:hint="eastAsia"/>
          <w:lang w:eastAsia="ja-JP"/>
        </w:rPr>
        <w:t>）</w:t>
      </w:r>
      <w:r>
        <w:rPr>
          <w:rFonts w:hint="eastAsia"/>
          <w:bCs/>
          <w:lang w:eastAsia="ja-JP"/>
        </w:rPr>
        <w:t>は次のように述べ</w:t>
      </w:r>
      <w:r w:rsidR="00775781">
        <w:rPr>
          <w:rFonts w:hint="eastAsia"/>
          <w:bCs/>
          <w:lang w:eastAsia="ja-JP"/>
        </w:rPr>
        <w:t>ています</w:t>
      </w:r>
      <w:r>
        <w:rPr>
          <w:rFonts w:hint="eastAsia"/>
          <w:bCs/>
          <w:lang w:eastAsia="ja-JP"/>
        </w:rPr>
        <w:t>。「</w:t>
      </w:r>
      <w:r w:rsidR="00242EE6" w:rsidRPr="00242EE6">
        <w:rPr>
          <w:rFonts w:hint="eastAsia"/>
          <w:bCs/>
          <w:lang w:eastAsia="ja-JP"/>
        </w:rPr>
        <w:t>SWIFT Go</w:t>
      </w:r>
      <w:r w:rsidR="00242EE6" w:rsidRPr="00242EE6">
        <w:rPr>
          <w:rFonts w:hint="eastAsia"/>
          <w:bCs/>
          <w:lang w:eastAsia="ja-JP"/>
        </w:rPr>
        <w:t>は、誰でも、どこでも、世界中で即座に安全にお金を送ることを可能にするという私たちのビジョンを達成するためのさらなる一歩です。この新しいサービスは、小規模企業や消費者のニーズに直接対応し、迅速、容易、予測可能、</w:t>
      </w:r>
      <w:r w:rsidR="00E469BB">
        <w:rPr>
          <w:rFonts w:hint="eastAsia"/>
          <w:bCs/>
          <w:lang w:eastAsia="ja-JP"/>
        </w:rPr>
        <w:t>安全で</w:t>
      </w:r>
      <w:r w:rsidR="00242EE6" w:rsidRPr="00242EE6">
        <w:rPr>
          <w:rFonts w:hint="eastAsia"/>
          <w:bCs/>
          <w:lang w:eastAsia="ja-JP"/>
        </w:rPr>
        <w:t>競争</w:t>
      </w:r>
      <w:r w:rsidR="002F59D7">
        <w:rPr>
          <w:rFonts w:hint="eastAsia"/>
          <w:bCs/>
          <w:lang w:eastAsia="ja-JP"/>
        </w:rPr>
        <w:t>力のある</w:t>
      </w:r>
      <w:r w:rsidR="00242EE6" w:rsidRPr="00242EE6">
        <w:rPr>
          <w:rFonts w:hint="eastAsia"/>
          <w:bCs/>
          <w:lang w:eastAsia="ja-JP"/>
        </w:rPr>
        <w:t>価格設定</w:t>
      </w:r>
      <w:r w:rsidR="002F59D7">
        <w:rPr>
          <w:rFonts w:hint="eastAsia"/>
          <w:bCs/>
          <w:lang w:eastAsia="ja-JP"/>
        </w:rPr>
        <w:t>の</w:t>
      </w:r>
      <w:r w:rsidR="00242EE6" w:rsidRPr="00242EE6">
        <w:rPr>
          <w:rFonts w:hint="eastAsia"/>
          <w:bCs/>
          <w:lang w:eastAsia="ja-JP"/>
        </w:rPr>
        <w:t>クロスボーダー決済を実現するものです。</w:t>
      </w:r>
      <w:r w:rsidR="00242EE6">
        <w:rPr>
          <w:rFonts w:hint="eastAsia"/>
          <w:bCs/>
          <w:lang w:eastAsia="ja-JP"/>
        </w:rPr>
        <w:t>こ</w:t>
      </w:r>
      <w:r w:rsidR="00242EE6" w:rsidRPr="00242EE6">
        <w:rPr>
          <w:rFonts w:hint="eastAsia"/>
          <w:bCs/>
          <w:lang w:eastAsia="ja-JP"/>
        </w:rPr>
        <w:t>の新サービスにより、銀行は、顧客にシームレスなエクスペリエンスを提供しながら</w:t>
      </w:r>
      <w:r w:rsidR="00E469BB">
        <w:rPr>
          <w:rFonts w:hint="eastAsia"/>
          <w:bCs/>
          <w:lang w:eastAsia="ja-JP"/>
        </w:rPr>
        <w:t>、</w:t>
      </w:r>
      <w:r w:rsidR="00242EE6" w:rsidRPr="00242EE6">
        <w:rPr>
          <w:rFonts w:hint="eastAsia"/>
          <w:bCs/>
          <w:lang w:eastAsia="ja-JP"/>
        </w:rPr>
        <w:t>最も急速に成長している決済市場のセグメントの</w:t>
      </w:r>
      <w:r w:rsidR="00E469BB">
        <w:rPr>
          <w:rFonts w:hint="eastAsia"/>
          <w:bCs/>
          <w:lang w:eastAsia="ja-JP"/>
        </w:rPr>
        <w:t>ひとつ</w:t>
      </w:r>
      <w:r w:rsidR="00242EE6" w:rsidRPr="00242EE6">
        <w:rPr>
          <w:rFonts w:hint="eastAsia"/>
          <w:bCs/>
          <w:lang w:eastAsia="ja-JP"/>
        </w:rPr>
        <w:t>で効果的</w:t>
      </w:r>
      <w:r w:rsidR="008923A8">
        <w:rPr>
          <w:rFonts w:hint="eastAsia"/>
          <w:bCs/>
          <w:lang w:eastAsia="ja-JP"/>
        </w:rPr>
        <w:t>な</w:t>
      </w:r>
      <w:r w:rsidR="00242EE6" w:rsidRPr="00242EE6">
        <w:rPr>
          <w:rFonts w:hint="eastAsia"/>
          <w:bCs/>
          <w:lang w:eastAsia="ja-JP"/>
        </w:rPr>
        <w:t>競争</w:t>
      </w:r>
      <w:r w:rsidR="008923A8">
        <w:rPr>
          <w:rFonts w:hint="eastAsia"/>
          <w:bCs/>
          <w:lang w:eastAsia="ja-JP"/>
        </w:rPr>
        <w:t>が</w:t>
      </w:r>
      <w:r w:rsidR="00242EE6" w:rsidRPr="00242EE6">
        <w:rPr>
          <w:rFonts w:hint="eastAsia"/>
          <w:bCs/>
          <w:lang w:eastAsia="ja-JP"/>
        </w:rPr>
        <w:t>できるようになります。</w:t>
      </w:r>
      <w:r w:rsidR="00242EE6">
        <w:rPr>
          <w:rFonts w:hint="eastAsia"/>
          <w:lang w:eastAsia="ja-JP"/>
        </w:rPr>
        <w:t>」</w:t>
      </w:r>
    </w:p>
    <w:p w14:paraId="5C9E7AE6" w14:textId="46DDA052" w:rsidR="00CA6CA5" w:rsidRDefault="00CA6CA5" w:rsidP="009D6B7E">
      <w:pPr>
        <w:ind w:left="720"/>
        <w:jc w:val="both"/>
        <w:rPr>
          <w:lang w:eastAsia="ja-JP"/>
        </w:rPr>
      </w:pPr>
    </w:p>
    <w:p w14:paraId="3773D90C" w14:textId="1CD62DFE" w:rsidR="00A92D99" w:rsidRDefault="00242EE6" w:rsidP="009D6B7E">
      <w:pPr>
        <w:ind w:left="720"/>
        <w:jc w:val="both"/>
        <w:rPr>
          <w:lang w:eastAsia="ja-JP"/>
        </w:rPr>
      </w:pPr>
      <w:r w:rsidRPr="00242EE6">
        <w:rPr>
          <w:rFonts w:hint="eastAsia"/>
          <w:lang w:eastAsia="ja-JP"/>
        </w:rPr>
        <w:t>SWIFT Go</w:t>
      </w:r>
      <w:r w:rsidRPr="00242EE6">
        <w:rPr>
          <w:rFonts w:hint="eastAsia"/>
          <w:lang w:eastAsia="ja-JP"/>
        </w:rPr>
        <w:t>は、グローバルな</w:t>
      </w:r>
      <w:r w:rsidRPr="00242EE6">
        <w:rPr>
          <w:rFonts w:hint="eastAsia"/>
          <w:lang w:eastAsia="ja-JP"/>
        </w:rPr>
        <w:t>SWIFT</w:t>
      </w:r>
      <w:r w:rsidRPr="00242EE6">
        <w:rPr>
          <w:rFonts w:hint="eastAsia"/>
          <w:lang w:eastAsia="ja-JP"/>
        </w:rPr>
        <w:t>コミュニティと緊密に協力して開発され、</w:t>
      </w:r>
      <w:r>
        <w:rPr>
          <w:rFonts w:hint="eastAsia"/>
          <w:lang w:eastAsia="ja-JP"/>
        </w:rPr>
        <w:t>次のような</w:t>
      </w:r>
      <w:r w:rsidRPr="00242EE6">
        <w:rPr>
          <w:rFonts w:hint="eastAsia"/>
          <w:lang w:eastAsia="ja-JP"/>
        </w:rPr>
        <w:t>重要な</w:t>
      </w:r>
      <w:r>
        <w:rPr>
          <w:rFonts w:hint="eastAsia"/>
          <w:lang w:eastAsia="ja-JP"/>
        </w:rPr>
        <w:t>特徴があります。</w:t>
      </w:r>
    </w:p>
    <w:p w14:paraId="751DA5D2" w14:textId="72D79F8F" w:rsidR="0020231A" w:rsidRPr="006D117D" w:rsidRDefault="00242EE6" w:rsidP="0020231A">
      <w:pPr>
        <w:pStyle w:val="ListParagraph"/>
        <w:numPr>
          <w:ilvl w:val="0"/>
          <w:numId w:val="30"/>
        </w:numPr>
        <w:jc w:val="both"/>
        <w:rPr>
          <w:lang w:eastAsia="ja-JP"/>
        </w:rPr>
      </w:pPr>
      <w:r>
        <w:rPr>
          <w:rFonts w:hint="eastAsia"/>
          <w:b/>
          <w:bCs/>
          <w:lang w:eastAsia="ja-JP"/>
        </w:rPr>
        <w:lastRenderedPageBreak/>
        <w:t>スピード</w:t>
      </w:r>
      <w:r w:rsidR="0020231A" w:rsidRPr="00407ACB">
        <w:rPr>
          <w:b/>
          <w:bCs/>
          <w:lang w:eastAsia="ja-JP"/>
        </w:rPr>
        <w:t>:</w:t>
      </w:r>
      <w:r w:rsidR="0020231A">
        <w:rPr>
          <w:lang w:eastAsia="ja-JP"/>
        </w:rPr>
        <w:t xml:space="preserve"> </w:t>
      </w:r>
      <w:r>
        <w:rPr>
          <w:rFonts w:hint="eastAsia"/>
          <w:lang w:eastAsia="ja-JP"/>
        </w:rPr>
        <w:t>より厳格な銀行間サービスレベルにより、処理時間が短縮されます。単一のフォーマットにより</w:t>
      </w:r>
      <w:r w:rsidR="00E469BB" w:rsidRPr="00E469BB">
        <w:rPr>
          <w:lang w:eastAsia="ja-JP"/>
        </w:rPr>
        <w:t>ストレート・スルー・プロセッシング</w:t>
      </w:r>
      <w:r w:rsidR="00694B37">
        <w:rPr>
          <w:rFonts w:hint="eastAsia"/>
          <w:lang w:eastAsia="ja-JP"/>
        </w:rPr>
        <w:t>（</w:t>
      </w:r>
      <w:r w:rsidR="00694B37">
        <w:rPr>
          <w:rFonts w:hint="eastAsia"/>
          <w:lang w:eastAsia="ja-JP"/>
        </w:rPr>
        <w:t>STP</w:t>
      </w:r>
      <w:r w:rsidR="00694B37">
        <w:rPr>
          <w:rFonts w:hint="eastAsia"/>
          <w:lang w:eastAsia="ja-JP"/>
        </w:rPr>
        <w:t>）</w:t>
      </w:r>
      <w:r>
        <w:rPr>
          <w:rFonts w:hint="eastAsia"/>
          <w:lang w:eastAsia="ja-JP"/>
        </w:rPr>
        <w:t>率が上昇し、事前検証によって遅延に</w:t>
      </w:r>
      <w:r w:rsidR="002F59D7">
        <w:rPr>
          <w:rFonts w:hint="eastAsia"/>
          <w:lang w:eastAsia="ja-JP"/>
        </w:rPr>
        <w:t>つなが</w:t>
      </w:r>
      <w:r>
        <w:rPr>
          <w:rFonts w:hint="eastAsia"/>
          <w:lang w:eastAsia="ja-JP"/>
        </w:rPr>
        <w:t>る</w:t>
      </w:r>
      <w:r w:rsidR="002F59D7">
        <w:rPr>
          <w:rFonts w:hint="eastAsia"/>
          <w:lang w:eastAsia="ja-JP"/>
        </w:rPr>
        <w:t>要因</w:t>
      </w:r>
      <w:r>
        <w:rPr>
          <w:rFonts w:hint="eastAsia"/>
          <w:lang w:eastAsia="ja-JP"/>
        </w:rPr>
        <w:t>が排除できます。</w:t>
      </w:r>
    </w:p>
    <w:p w14:paraId="7AFC784D" w14:textId="74E94B98" w:rsidR="000F01DB" w:rsidRDefault="00242EE6" w:rsidP="000F01DB">
      <w:pPr>
        <w:pStyle w:val="ListParagraph"/>
        <w:numPr>
          <w:ilvl w:val="0"/>
          <w:numId w:val="30"/>
        </w:numPr>
        <w:jc w:val="both"/>
        <w:rPr>
          <w:lang w:eastAsia="ja-JP"/>
        </w:rPr>
      </w:pPr>
      <w:r>
        <w:rPr>
          <w:rFonts w:hint="eastAsia"/>
          <w:b/>
          <w:bCs/>
          <w:lang w:eastAsia="ja-JP"/>
        </w:rPr>
        <w:t>予測可能性</w:t>
      </w:r>
      <w:r w:rsidR="000F01DB">
        <w:rPr>
          <w:b/>
          <w:bCs/>
          <w:lang w:eastAsia="ja-JP"/>
        </w:rPr>
        <w:t>:</w:t>
      </w:r>
      <w:r w:rsidR="000F01DB">
        <w:rPr>
          <w:lang w:eastAsia="ja-JP"/>
        </w:rPr>
        <w:t xml:space="preserve"> </w:t>
      </w:r>
      <w:r>
        <w:rPr>
          <w:rFonts w:hint="eastAsia"/>
          <w:color w:val="3A3A3A"/>
          <w:shd w:val="clear" w:color="auto" w:fill="FFFFFF"/>
          <w:lang w:eastAsia="ja-JP"/>
        </w:rPr>
        <w:t>決済の金額、</w:t>
      </w:r>
      <w:r w:rsidR="002F59D7">
        <w:rPr>
          <w:rFonts w:hint="eastAsia"/>
          <w:color w:val="3A3A3A"/>
          <w:shd w:val="clear" w:color="auto" w:fill="FFFFFF"/>
          <w:lang w:eastAsia="ja-JP"/>
        </w:rPr>
        <w:t>所要時間</w:t>
      </w:r>
      <w:r>
        <w:rPr>
          <w:rFonts w:hint="eastAsia"/>
          <w:color w:val="3A3A3A"/>
          <w:shd w:val="clear" w:color="auto" w:fill="FFFFFF"/>
          <w:lang w:eastAsia="ja-JP"/>
        </w:rPr>
        <w:t>、料金、</w:t>
      </w:r>
      <w:r w:rsidR="002F59D7">
        <w:rPr>
          <w:rFonts w:hint="eastAsia"/>
          <w:color w:val="3A3A3A"/>
          <w:shd w:val="clear" w:color="auto" w:fill="FFFFFF"/>
          <w:lang w:eastAsia="ja-JP"/>
        </w:rPr>
        <w:t>為替</w:t>
      </w:r>
      <w:r>
        <w:rPr>
          <w:rFonts w:hint="eastAsia"/>
          <w:color w:val="3A3A3A"/>
          <w:shd w:val="clear" w:color="auto" w:fill="FFFFFF"/>
          <w:lang w:eastAsia="ja-JP"/>
        </w:rPr>
        <w:t>レートが事前に把握でき、仕向・被仕向銀行が送金をリアルタイムで追跡できるようになります。</w:t>
      </w:r>
    </w:p>
    <w:p w14:paraId="7A45ECE9" w14:textId="7508E07D" w:rsidR="00873BFA" w:rsidRDefault="00242EE6" w:rsidP="00FC07AB">
      <w:pPr>
        <w:pStyle w:val="ListParagraph"/>
        <w:numPr>
          <w:ilvl w:val="0"/>
          <w:numId w:val="30"/>
        </w:numPr>
        <w:jc w:val="both"/>
        <w:rPr>
          <w:lang w:eastAsia="ja-JP"/>
        </w:rPr>
      </w:pPr>
      <w:r>
        <w:rPr>
          <w:rFonts w:hint="eastAsia"/>
          <w:b/>
          <w:bCs/>
          <w:lang w:eastAsia="ja-JP"/>
        </w:rPr>
        <w:t>使いやすさ</w:t>
      </w:r>
      <w:r w:rsidR="00CE6E4E" w:rsidRPr="00407ACB">
        <w:rPr>
          <w:b/>
          <w:bCs/>
          <w:lang w:eastAsia="ja-JP"/>
        </w:rPr>
        <w:t>:</w:t>
      </w:r>
      <w:r>
        <w:rPr>
          <w:rFonts w:hint="eastAsia"/>
          <w:color w:val="3A3A3A"/>
          <w:shd w:val="clear" w:color="auto" w:fill="FFFFFF"/>
          <w:lang w:eastAsia="ja-JP"/>
        </w:rPr>
        <w:t>ユーザーエクスペリエンス</w:t>
      </w:r>
      <w:r w:rsidR="00E469BB">
        <w:rPr>
          <w:rFonts w:hint="eastAsia"/>
          <w:color w:val="3A3A3A"/>
          <w:shd w:val="clear" w:color="auto" w:fill="FFFFFF"/>
          <w:lang w:eastAsia="ja-JP"/>
        </w:rPr>
        <w:t>はシンプルで合理</w:t>
      </w:r>
      <w:r w:rsidR="008923A8">
        <w:rPr>
          <w:rFonts w:hint="eastAsia"/>
          <w:color w:val="3A3A3A"/>
          <w:shd w:val="clear" w:color="auto" w:fill="FFFFFF"/>
          <w:lang w:eastAsia="ja-JP"/>
        </w:rPr>
        <w:t>化</w:t>
      </w:r>
      <w:r w:rsidR="00E469BB">
        <w:rPr>
          <w:rFonts w:hint="eastAsia"/>
          <w:color w:val="3A3A3A"/>
          <w:shd w:val="clear" w:color="auto" w:fill="FFFFFF"/>
          <w:lang w:eastAsia="ja-JP"/>
        </w:rPr>
        <w:t>されており、また</w:t>
      </w:r>
      <w:r>
        <w:rPr>
          <w:rFonts w:hint="eastAsia"/>
          <w:color w:val="3A3A3A"/>
          <w:shd w:val="clear" w:color="auto" w:fill="FFFFFF"/>
          <w:lang w:eastAsia="ja-JP"/>
        </w:rPr>
        <w:t>必要な情報が事前に</w:t>
      </w:r>
      <w:r w:rsidR="006206F2">
        <w:rPr>
          <w:rFonts w:hint="eastAsia"/>
          <w:color w:val="3A3A3A"/>
          <w:shd w:val="clear" w:color="auto" w:fill="FFFFFF"/>
          <w:lang w:eastAsia="ja-JP"/>
        </w:rPr>
        <w:t>把握でき</w:t>
      </w:r>
      <w:r w:rsidR="00E469BB">
        <w:rPr>
          <w:rFonts w:hint="eastAsia"/>
          <w:color w:val="3A3A3A"/>
          <w:shd w:val="clear" w:color="auto" w:fill="FFFFFF"/>
          <w:lang w:eastAsia="ja-JP"/>
        </w:rPr>
        <w:t>ます。</w:t>
      </w:r>
      <w:r w:rsidR="006206F2">
        <w:rPr>
          <w:rFonts w:hint="eastAsia"/>
          <w:color w:val="3A3A3A"/>
          <w:shd w:val="clear" w:color="auto" w:fill="FFFFFF"/>
          <w:lang w:eastAsia="ja-JP"/>
        </w:rPr>
        <w:t>厳密なネットワーク検証</w:t>
      </w:r>
      <w:r w:rsidR="00694B37">
        <w:rPr>
          <w:rFonts w:hint="eastAsia"/>
          <w:color w:val="3A3A3A"/>
          <w:shd w:val="clear" w:color="auto" w:fill="FFFFFF"/>
          <w:lang w:eastAsia="ja-JP"/>
        </w:rPr>
        <w:t>が</w:t>
      </w:r>
      <w:r w:rsidR="00E469BB">
        <w:rPr>
          <w:rFonts w:hint="eastAsia"/>
          <w:color w:val="3A3A3A"/>
          <w:shd w:val="clear" w:color="auto" w:fill="FFFFFF"/>
          <w:lang w:eastAsia="ja-JP"/>
        </w:rPr>
        <w:t>SWIFT Go</w:t>
      </w:r>
      <w:r w:rsidR="00E469BB">
        <w:rPr>
          <w:rFonts w:hint="eastAsia"/>
          <w:color w:val="3A3A3A"/>
          <w:shd w:val="clear" w:color="auto" w:fill="FFFFFF"/>
          <w:lang w:eastAsia="ja-JP"/>
        </w:rPr>
        <w:t>を用いた送金の開始および処理</w:t>
      </w:r>
      <w:r w:rsidR="00694B37">
        <w:rPr>
          <w:rFonts w:hint="eastAsia"/>
          <w:color w:val="3A3A3A"/>
          <w:shd w:val="clear" w:color="auto" w:fill="FFFFFF"/>
          <w:lang w:eastAsia="ja-JP"/>
        </w:rPr>
        <w:t>を</w:t>
      </w:r>
      <w:r w:rsidR="00E469BB">
        <w:rPr>
          <w:rFonts w:hint="eastAsia"/>
          <w:color w:val="3A3A3A"/>
          <w:shd w:val="clear" w:color="auto" w:fill="FFFFFF"/>
          <w:lang w:eastAsia="ja-JP"/>
        </w:rPr>
        <w:t>容易</w:t>
      </w:r>
      <w:r w:rsidR="00694B37">
        <w:rPr>
          <w:rFonts w:hint="eastAsia"/>
          <w:color w:val="3A3A3A"/>
          <w:shd w:val="clear" w:color="auto" w:fill="FFFFFF"/>
          <w:lang w:eastAsia="ja-JP"/>
        </w:rPr>
        <w:t>にします。</w:t>
      </w:r>
    </w:p>
    <w:p w14:paraId="499F452B" w14:textId="45C68E4F" w:rsidR="00873BFA" w:rsidRDefault="006206F2" w:rsidP="007C79C7">
      <w:pPr>
        <w:pStyle w:val="ListParagraph"/>
        <w:numPr>
          <w:ilvl w:val="0"/>
          <w:numId w:val="30"/>
        </w:numPr>
        <w:jc w:val="both"/>
        <w:rPr>
          <w:lang w:eastAsia="ja-JP"/>
        </w:rPr>
      </w:pPr>
      <w:r>
        <w:rPr>
          <w:rFonts w:hint="eastAsia"/>
          <w:b/>
          <w:bCs/>
          <w:lang w:eastAsia="ja-JP"/>
        </w:rPr>
        <w:t>価格競争力</w:t>
      </w:r>
      <w:r w:rsidR="00CE6E4E" w:rsidRPr="00DD52FC">
        <w:rPr>
          <w:b/>
          <w:bCs/>
          <w:lang w:eastAsia="ja-JP"/>
        </w:rPr>
        <w:t>:</w:t>
      </w:r>
      <w:r w:rsidRPr="006206F2">
        <w:rPr>
          <w:rFonts w:hint="eastAsia"/>
          <w:lang w:eastAsia="ja-JP"/>
        </w:rPr>
        <w:t>顧客に完全な透明性を提供できるように、</w:t>
      </w:r>
      <w:r>
        <w:rPr>
          <w:rFonts w:hint="eastAsia"/>
          <w:lang w:eastAsia="ja-JP"/>
        </w:rPr>
        <w:t>送金</w:t>
      </w:r>
      <w:r w:rsidRPr="006206F2">
        <w:rPr>
          <w:rFonts w:hint="eastAsia"/>
          <w:lang w:eastAsia="ja-JP"/>
        </w:rPr>
        <w:t>手数料は金融機関間で事前に合意されています。</w:t>
      </w:r>
      <w:r w:rsidRPr="006206F2">
        <w:rPr>
          <w:rFonts w:hint="eastAsia"/>
          <w:lang w:eastAsia="ja-JP"/>
        </w:rPr>
        <w:t xml:space="preserve"> </w:t>
      </w:r>
      <w:r>
        <w:rPr>
          <w:rFonts w:hint="eastAsia"/>
          <w:lang w:eastAsia="ja-JP"/>
        </w:rPr>
        <w:t>STP</w:t>
      </w:r>
      <w:r w:rsidRPr="006206F2">
        <w:rPr>
          <w:rFonts w:hint="eastAsia"/>
          <w:lang w:eastAsia="ja-JP"/>
        </w:rPr>
        <w:t>の増加により、処理コストがさらに削減されま</w:t>
      </w:r>
      <w:r>
        <w:rPr>
          <w:rFonts w:hint="eastAsia"/>
          <w:lang w:eastAsia="ja-JP"/>
        </w:rPr>
        <w:t>す</w:t>
      </w:r>
      <w:r w:rsidR="008923A8">
        <w:rPr>
          <w:rFonts w:hint="eastAsia"/>
          <w:lang w:eastAsia="ja-JP"/>
        </w:rPr>
        <w:t>。</w:t>
      </w:r>
    </w:p>
    <w:p w14:paraId="7DA5B8D8" w14:textId="774CFF48" w:rsidR="006C558D" w:rsidRDefault="006206F2" w:rsidP="007C79C7">
      <w:pPr>
        <w:pStyle w:val="ListParagraph"/>
        <w:numPr>
          <w:ilvl w:val="0"/>
          <w:numId w:val="30"/>
        </w:numPr>
        <w:jc w:val="both"/>
        <w:rPr>
          <w:lang w:eastAsia="ja-JP"/>
        </w:rPr>
      </w:pPr>
      <w:r>
        <w:rPr>
          <w:rFonts w:hint="eastAsia"/>
          <w:b/>
          <w:bCs/>
          <w:lang w:eastAsia="ja-JP"/>
        </w:rPr>
        <w:t>セキュリティ</w:t>
      </w:r>
      <w:r w:rsidR="00BC2D2F" w:rsidRPr="00DD52FC">
        <w:rPr>
          <w:b/>
          <w:bCs/>
          <w:lang w:eastAsia="ja-JP"/>
        </w:rPr>
        <w:t>:</w:t>
      </w:r>
      <w:r w:rsidR="00694B37">
        <w:rPr>
          <w:rFonts w:hint="eastAsia"/>
          <w:bCs/>
          <w:lang w:eastAsia="ja-JP"/>
        </w:rPr>
        <w:t>送金人も受取人も、</w:t>
      </w:r>
      <w:r w:rsidRPr="006206F2">
        <w:rPr>
          <w:rFonts w:hint="eastAsia"/>
          <w:lang w:eastAsia="ja-JP"/>
        </w:rPr>
        <w:t>強力なセキュリティ</w:t>
      </w:r>
      <w:r w:rsidR="00694B37">
        <w:rPr>
          <w:rFonts w:hint="eastAsia"/>
          <w:lang w:eastAsia="ja-JP"/>
        </w:rPr>
        <w:t>を持つ</w:t>
      </w:r>
      <w:r w:rsidR="00694B37" w:rsidRPr="006206F2">
        <w:rPr>
          <w:rFonts w:hint="eastAsia"/>
          <w:lang w:eastAsia="ja-JP"/>
        </w:rPr>
        <w:t>SWIFT</w:t>
      </w:r>
      <w:r w:rsidR="00694B37">
        <w:rPr>
          <w:rFonts w:hint="eastAsia"/>
          <w:lang w:eastAsia="ja-JP"/>
        </w:rPr>
        <w:t>ネットワークを使って</w:t>
      </w:r>
      <w:r>
        <w:rPr>
          <w:rFonts w:hint="eastAsia"/>
          <w:lang w:eastAsia="ja-JP"/>
        </w:rPr>
        <w:t>安心</w:t>
      </w:r>
      <w:r w:rsidR="00694B37">
        <w:rPr>
          <w:rFonts w:hint="eastAsia"/>
          <w:lang w:eastAsia="ja-JP"/>
        </w:rPr>
        <w:t>して送金</w:t>
      </w:r>
      <w:r w:rsidR="008923A8">
        <w:rPr>
          <w:rFonts w:hint="eastAsia"/>
          <w:lang w:eastAsia="ja-JP"/>
        </w:rPr>
        <w:t>・受取</w:t>
      </w:r>
      <w:r w:rsidR="00694B37">
        <w:rPr>
          <w:rFonts w:hint="eastAsia"/>
          <w:lang w:eastAsia="ja-JP"/>
        </w:rPr>
        <w:t>をしていただけます</w:t>
      </w:r>
      <w:r>
        <w:rPr>
          <w:rFonts w:hint="eastAsia"/>
          <w:lang w:eastAsia="ja-JP"/>
        </w:rPr>
        <w:t>。</w:t>
      </w:r>
    </w:p>
    <w:p w14:paraId="4DAE63DA" w14:textId="77777777" w:rsidR="00080A2E" w:rsidRPr="00AC4922" w:rsidRDefault="00080A2E" w:rsidP="00080A2E">
      <w:pPr>
        <w:ind w:left="720"/>
        <w:jc w:val="both"/>
        <w:rPr>
          <w:lang w:eastAsia="ja-JP"/>
        </w:rPr>
      </w:pPr>
    </w:p>
    <w:p w14:paraId="63963FA7" w14:textId="77777777" w:rsidR="006D117D" w:rsidRDefault="006D117D" w:rsidP="00080A2E">
      <w:pPr>
        <w:ind w:left="720"/>
        <w:jc w:val="both"/>
        <w:rPr>
          <w:lang w:eastAsia="ja-JP"/>
        </w:rPr>
      </w:pPr>
    </w:p>
    <w:p w14:paraId="1F38D6D5" w14:textId="14FF136D" w:rsidR="00DD52FC" w:rsidRDefault="00694B37" w:rsidP="00080A2E">
      <w:pPr>
        <w:ind w:left="720"/>
        <w:jc w:val="both"/>
        <w:rPr>
          <w:lang w:eastAsia="ja-JP"/>
        </w:rPr>
      </w:pPr>
      <w:r>
        <w:rPr>
          <w:rFonts w:hint="eastAsia"/>
          <w:lang w:eastAsia="ja-JP"/>
        </w:rPr>
        <w:t>本番</w:t>
      </w:r>
      <w:r w:rsidR="006206F2">
        <w:rPr>
          <w:rFonts w:hint="eastAsia"/>
          <w:lang w:eastAsia="ja-JP"/>
        </w:rPr>
        <w:t>稼働を始めたグローバル銀行は</w:t>
      </w:r>
      <w:r w:rsidR="00964400">
        <w:rPr>
          <w:rFonts w:hint="eastAsia"/>
          <w:lang w:eastAsia="ja-JP"/>
        </w:rPr>
        <w:t>、</w:t>
      </w:r>
      <w:r w:rsidRPr="00694B37">
        <w:rPr>
          <w:rFonts w:hint="eastAsia"/>
          <w:lang w:eastAsia="ja-JP"/>
        </w:rPr>
        <w:t>ビルバオ・ビスカヤ・アルヘンタリア銀行</w:t>
      </w:r>
      <w:r w:rsidR="00964400">
        <w:rPr>
          <w:rFonts w:hint="eastAsia"/>
          <w:lang w:eastAsia="ja-JP"/>
        </w:rPr>
        <w:t>（</w:t>
      </w:r>
      <w:r w:rsidR="00964400">
        <w:rPr>
          <w:rFonts w:hint="eastAsia"/>
          <w:lang w:eastAsia="ja-JP"/>
        </w:rPr>
        <w:t>BBVA</w:t>
      </w:r>
      <w:r w:rsidR="00964400">
        <w:rPr>
          <w:rFonts w:hint="eastAsia"/>
          <w:lang w:eastAsia="ja-JP"/>
        </w:rPr>
        <w:t>）</w:t>
      </w:r>
      <w:r>
        <w:rPr>
          <w:rFonts w:hint="eastAsia"/>
          <w:lang w:eastAsia="ja-JP"/>
        </w:rPr>
        <w:t>、</w:t>
      </w:r>
      <w:r w:rsidRPr="00694B37">
        <w:rPr>
          <w:rFonts w:hint="eastAsia"/>
          <w:lang w:eastAsia="ja-JP"/>
        </w:rPr>
        <w:t>バンク・オブ・ニューヨーク・メロン</w:t>
      </w:r>
      <w:r>
        <w:rPr>
          <w:rFonts w:hint="eastAsia"/>
          <w:lang w:eastAsia="ja-JP"/>
        </w:rPr>
        <w:t>、</w:t>
      </w:r>
      <w:r w:rsidR="00080A2E">
        <w:rPr>
          <w:lang w:eastAsia="ja-JP"/>
        </w:rPr>
        <w:t xml:space="preserve"> DNB</w:t>
      </w:r>
      <w:r w:rsidR="006206F2">
        <w:rPr>
          <w:rFonts w:hint="eastAsia"/>
          <w:lang w:eastAsia="ja-JP"/>
        </w:rPr>
        <w:t>、</w:t>
      </w:r>
      <w:r w:rsidR="00080A2E">
        <w:rPr>
          <w:lang w:eastAsia="ja-JP"/>
        </w:rPr>
        <w:t xml:space="preserve"> </w:t>
      </w:r>
      <w:proofErr w:type="spellStart"/>
      <w:r w:rsidR="00080A2E">
        <w:rPr>
          <w:lang w:eastAsia="ja-JP"/>
        </w:rPr>
        <w:t>MYBank</w:t>
      </w:r>
      <w:proofErr w:type="spellEnd"/>
      <w:r w:rsidR="006206F2">
        <w:rPr>
          <w:rFonts w:hint="eastAsia"/>
          <w:lang w:eastAsia="ja-JP"/>
        </w:rPr>
        <w:t>、</w:t>
      </w:r>
      <w:r w:rsidR="00080A2E">
        <w:rPr>
          <w:lang w:eastAsia="ja-JP"/>
        </w:rPr>
        <w:t xml:space="preserve"> </w:t>
      </w:r>
      <w:proofErr w:type="spellStart"/>
      <w:r w:rsidR="00321DA6" w:rsidRPr="00321DA6">
        <w:rPr>
          <w:lang w:eastAsia="ja-JP"/>
        </w:rPr>
        <w:t>Sberbank</w:t>
      </w:r>
      <w:proofErr w:type="spellEnd"/>
      <w:r w:rsidR="006206F2">
        <w:rPr>
          <w:rFonts w:hint="eastAsia"/>
          <w:lang w:eastAsia="ja-JP"/>
        </w:rPr>
        <w:t>、</w:t>
      </w:r>
      <w:r w:rsidRPr="00445C69">
        <w:rPr>
          <w:rFonts w:hint="eastAsia"/>
          <w:bCs/>
          <w:lang w:eastAsia="ja-JP"/>
        </w:rPr>
        <w:t>ソシエテ</w:t>
      </w:r>
      <w:r w:rsidRPr="00694B37">
        <w:rPr>
          <w:lang w:eastAsia="ja-JP"/>
        </w:rPr>
        <w:t>・ジェネラル</w:t>
      </w:r>
      <w:r>
        <w:rPr>
          <w:rFonts w:hint="eastAsia"/>
          <w:lang w:eastAsia="ja-JP"/>
        </w:rPr>
        <w:t>、</w:t>
      </w:r>
      <w:r w:rsidRPr="00694B37">
        <w:rPr>
          <w:rFonts w:hint="eastAsia"/>
          <w:lang w:eastAsia="ja-JP"/>
        </w:rPr>
        <w:t>ウニクレディト</w:t>
      </w:r>
      <w:r w:rsidR="00964400">
        <w:rPr>
          <w:rFonts w:hint="eastAsia"/>
          <w:lang w:eastAsia="ja-JP"/>
        </w:rPr>
        <w:t>の</w:t>
      </w:r>
      <w:r w:rsidR="00964400">
        <w:rPr>
          <w:rFonts w:hint="eastAsia"/>
          <w:lang w:eastAsia="ja-JP"/>
        </w:rPr>
        <w:t>7</w:t>
      </w:r>
      <w:r w:rsidR="00964400">
        <w:rPr>
          <w:rFonts w:hint="eastAsia"/>
          <w:lang w:eastAsia="ja-JP"/>
        </w:rPr>
        <w:t>行です。</w:t>
      </w:r>
    </w:p>
    <w:p w14:paraId="12DB1B0C" w14:textId="77777777" w:rsidR="0020231A" w:rsidRDefault="0020231A" w:rsidP="007C79C7">
      <w:pPr>
        <w:ind w:left="1080"/>
        <w:jc w:val="both"/>
        <w:rPr>
          <w:lang w:eastAsia="ja-JP"/>
        </w:rPr>
      </w:pPr>
    </w:p>
    <w:p w14:paraId="3329DFBB" w14:textId="76A0A33A" w:rsidR="007C79C7" w:rsidRDefault="006206F2" w:rsidP="007C79C7">
      <w:pPr>
        <w:ind w:left="720"/>
        <w:jc w:val="both"/>
        <w:rPr>
          <w:lang w:eastAsia="ja-JP"/>
        </w:rPr>
      </w:pPr>
      <w:r w:rsidRPr="00445C69">
        <w:rPr>
          <w:lang w:eastAsia="ja-JP"/>
        </w:rPr>
        <w:t>BBVA</w:t>
      </w:r>
      <w:r>
        <w:rPr>
          <w:rFonts w:hint="eastAsia"/>
          <w:bCs/>
          <w:lang w:eastAsia="ja-JP"/>
        </w:rPr>
        <w:t>のクライアント・ソリューション部門のエンタープライズ・ペイメント・ストラテジー長である</w:t>
      </w:r>
      <w:r w:rsidRPr="00445C69">
        <w:rPr>
          <w:rFonts w:hint="eastAsia"/>
          <w:lang w:eastAsia="ja-JP"/>
        </w:rPr>
        <w:t>ラウフ・</w:t>
      </w:r>
      <w:r w:rsidR="00AC7400" w:rsidRPr="00445C69">
        <w:rPr>
          <w:rFonts w:hint="eastAsia"/>
          <w:lang w:eastAsia="ja-JP"/>
        </w:rPr>
        <w:t>ソ</w:t>
      </w:r>
      <w:r w:rsidRPr="00445C69">
        <w:rPr>
          <w:rFonts w:hint="eastAsia"/>
          <w:lang w:eastAsia="ja-JP"/>
        </w:rPr>
        <w:t>ーシ（</w:t>
      </w:r>
      <w:proofErr w:type="spellStart"/>
      <w:r w:rsidR="007C79C7" w:rsidRPr="00445C69">
        <w:rPr>
          <w:lang w:eastAsia="ja-JP"/>
        </w:rPr>
        <w:t>Raouf</w:t>
      </w:r>
      <w:proofErr w:type="spellEnd"/>
      <w:r w:rsidR="007C79C7" w:rsidRPr="00445C69">
        <w:rPr>
          <w:lang w:eastAsia="ja-JP"/>
        </w:rPr>
        <w:t xml:space="preserve"> </w:t>
      </w:r>
      <w:proofErr w:type="spellStart"/>
      <w:r w:rsidR="007C79C7" w:rsidRPr="00445C69">
        <w:rPr>
          <w:lang w:eastAsia="ja-JP"/>
        </w:rPr>
        <w:t>Soussi</w:t>
      </w:r>
      <w:proofErr w:type="spellEnd"/>
      <w:r w:rsidRPr="00445C69">
        <w:rPr>
          <w:rFonts w:hint="eastAsia"/>
          <w:lang w:eastAsia="ja-JP"/>
        </w:rPr>
        <w:t>）</w:t>
      </w:r>
      <w:r w:rsidRPr="006206F2">
        <w:rPr>
          <w:rFonts w:hint="eastAsia"/>
          <w:bCs/>
          <w:lang w:eastAsia="ja-JP"/>
        </w:rPr>
        <w:t>氏は</w:t>
      </w:r>
      <w:r>
        <w:rPr>
          <w:rFonts w:hint="eastAsia"/>
          <w:bCs/>
          <w:lang w:eastAsia="ja-JP"/>
        </w:rPr>
        <w:t>次のように述べ</w:t>
      </w:r>
      <w:r w:rsidR="00964400">
        <w:rPr>
          <w:rFonts w:hint="eastAsia"/>
          <w:bCs/>
          <w:lang w:eastAsia="ja-JP"/>
        </w:rPr>
        <w:t>ています</w:t>
      </w:r>
      <w:r>
        <w:rPr>
          <w:rFonts w:hint="eastAsia"/>
          <w:bCs/>
          <w:lang w:eastAsia="ja-JP"/>
        </w:rPr>
        <w:t>。「</w:t>
      </w:r>
      <w:r>
        <w:rPr>
          <w:rFonts w:hint="eastAsia"/>
          <w:color w:val="3A3A3A"/>
          <w:shd w:val="clear" w:color="auto" w:fill="FFFFFF"/>
          <w:lang w:eastAsia="ja-JP"/>
        </w:rPr>
        <w:t>BBVA</w:t>
      </w:r>
      <w:r>
        <w:rPr>
          <w:rFonts w:hint="eastAsia"/>
          <w:color w:val="3A3A3A"/>
          <w:shd w:val="clear" w:color="auto" w:fill="FFFFFF"/>
          <w:lang w:eastAsia="ja-JP"/>
        </w:rPr>
        <w:t>は、</w:t>
      </w:r>
      <w:r>
        <w:rPr>
          <w:rFonts w:hint="eastAsia"/>
          <w:color w:val="3A3A3A"/>
          <w:shd w:val="clear" w:color="auto" w:fill="FFFFFF"/>
          <w:lang w:eastAsia="ja-JP"/>
        </w:rPr>
        <w:t>SWIFT Go</w:t>
      </w:r>
      <w:r>
        <w:rPr>
          <w:rFonts w:hint="eastAsia"/>
          <w:color w:val="3A3A3A"/>
          <w:shd w:val="clear" w:color="auto" w:fill="FFFFFF"/>
          <w:lang w:eastAsia="ja-JP"/>
        </w:rPr>
        <w:t>に加入した初めての銀行の</w:t>
      </w:r>
      <w:r w:rsidR="00775781">
        <w:rPr>
          <w:rFonts w:hint="eastAsia"/>
          <w:color w:val="3A3A3A"/>
          <w:shd w:val="clear" w:color="auto" w:fill="FFFFFF"/>
          <w:lang w:eastAsia="ja-JP"/>
        </w:rPr>
        <w:t>ひとつ</w:t>
      </w:r>
      <w:r>
        <w:rPr>
          <w:rFonts w:hint="eastAsia"/>
          <w:color w:val="3A3A3A"/>
          <w:shd w:val="clear" w:color="auto" w:fill="FFFFFF"/>
          <w:lang w:eastAsia="ja-JP"/>
        </w:rPr>
        <w:t>であり、私たちは、中小企業と消費者が世界中でお金を移動する方法に革命をもたらすこのソリューションの可能性を強く</w:t>
      </w:r>
      <w:r w:rsidR="00AC7400">
        <w:rPr>
          <w:rFonts w:hint="eastAsia"/>
          <w:color w:val="3A3A3A"/>
          <w:shd w:val="clear" w:color="auto" w:fill="FFFFFF"/>
          <w:lang w:eastAsia="ja-JP"/>
        </w:rPr>
        <w:t>信じています</w:t>
      </w:r>
      <w:r>
        <w:rPr>
          <w:rFonts w:hint="eastAsia"/>
          <w:color w:val="3A3A3A"/>
          <w:shd w:val="clear" w:color="auto" w:fill="FFFFFF"/>
          <w:lang w:eastAsia="ja-JP"/>
        </w:rPr>
        <w:t>。当行は顧客に寄り添い、決済が目的地に迅速かつシームレスに到達することを保証するセキュアなサービスに価値があると考えます</w:t>
      </w:r>
      <w:r w:rsidR="00964400">
        <w:rPr>
          <w:rFonts w:hint="eastAsia"/>
          <w:color w:val="3A3A3A"/>
          <w:shd w:val="clear" w:color="auto" w:fill="FFFFFF"/>
          <w:lang w:eastAsia="ja-JP"/>
        </w:rPr>
        <w:t>。</w:t>
      </w:r>
      <w:r>
        <w:rPr>
          <w:rFonts w:hint="eastAsia"/>
          <w:color w:val="3A3A3A"/>
          <w:shd w:val="clear" w:color="auto" w:fill="FFFFFF"/>
          <w:lang w:eastAsia="ja-JP"/>
        </w:rPr>
        <w:t>」</w:t>
      </w:r>
    </w:p>
    <w:p w14:paraId="6878DCC7" w14:textId="77777777" w:rsidR="007C79C7" w:rsidRDefault="007C79C7" w:rsidP="007C79C7">
      <w:pPr>
        <w:ind w:left="720"/>
        <w:jc w:val="both"/>
        <w:rPr>
          <w:lang w:eastAsia="ja-JP"/>
        </w:rPr>
      </w:pPr>
    </w:p>
    <w:p w14:paraId="5357DCC4" w14:textId="26DBF224" w:rsidR="00480316" w:rsidRDefault="00964400" w:rsidP="007C79C7">
      <w:pPr>
        <w:ind w:left="720"/>
        <w:jc w:val="both"/>
        <w:rPr>
          <w:lang w:eastAsia="ja-JP"/>
        </w:rPr>
      </w:pPr>
      <w:r w:rsidRPr="00694B37">
        <w:rPr>
          <w:rFonts w:hint="eastAsia"/>
          <w:lang w:eastAsia="ja-JP"/>
        </w:rPr>
        <w:t>バンク・オブ・ニューヨーク・メロン</w:t>
      </w:r>
      <w:r w:rsidR="00FA55C1" w:rsidRPr="00FA55C1">
        <w:rPr>
          <w:rFonts w:hint="eastAsia"/>
          <w:bCs/>
          <w:lang w:eastAsia="ja-JP"/>
        </w:rPr>
        <w:t>の</w:t>
      </w:r>
      <w:r w:rsidR="00FA55C1">
        <w:rPr>
          <w:rFonts w:hint="eastAsia"/>
          <w:bCs/>
          <w:lang w:eastAsia="ja-JP"/>
        </w:rPr>
        <w:t>ダイレクト・クリアリング及びアセットサービスプロダクト部門長の</w:t>
      </w:r>
      <w:r w:rsidR="00FA55C1" w:rsidRPr="00445C69">
        <w:rPr>
          <w:rFonts w:hint="eastAsia"/>
          <w:lang w:eastAsia="ja-JP"/>
        </w:rPr>
        <w:t>イザベル・シュミット（</w:t>
      </w:r>
      <w:r w:rsidR="007C79C7" w:rsidRPr="00445C69">
        <w:rPr>
          <w:lang w:eastAsia="ja-JP"/>
        </w:rPr>
        <w:t>Isabel Schmidt</w:t>
      </w:r>
      <w:r w:rsidR="00FA55C1" w:rsidRPr="00445C69">
        <w:rPr>
          <w:rFonts w:hint="eastAsia"/>
          <w:lang w:eastAsia="ja-JP"/>
        </w:rPr>
        <w:t>）</w:t>
      </w:r>
      <w:r w:rsidR="00DC6E2B">
        <w:rPr>
          <w:rFonts w:hint="eastAsia"/>
          <w:lang w:val="en-US" w:eastAsia="ja-JP"/>
        </w:rPr>
        <w:t>氏</w:t>
      </w:r>
      <w:r w:rsidR="00FA55C1" w:rsidRPr="00FA55C1">
        <w:rPr>
          <w:rFonts w:hint="eastAsia"/>
          <w:bCs/>
          <w:lang w:eastAsia="ja-JP"/>
        </w:rPr>
        <w:t>は</w:t>
      </w:r>
      <w:r w:rsidR="00FA55C1">
        <w:rPr>
          <w:lang w:eastAsia="ja-JP"/>
        </w:rPr>
        <w:t>次のように述べ</w:t>
      </w:r>
      <w:r>
        <w:rPr>
          <w:rFonts w:hint="eastAsia"/>
          <w:lang w:eastAsia="ja-JP"/>
        </w:rPr>
        <w:t>ています</w:t>
      </w:r>
      <w:r w:rsidR="00FA55C1">
        <w:rPr>
          <w:lang w:eastAsia="ja-JP"/>
        </w:rPr>
        <w:t>。「</w:t>
      </w:r>
      <w:r w:rsidR="00FA55C1" w:rsidRPr="00FA55C1">
        <w:rPr>
          <w:rFonts w:hint="eastAsia"/>
          <w:lang w:eastAsia="ja-JP"/>
        </w:rPr>
        <w:t>長年にわたり、消費者や</w:t>
      </w:r>
      <w:r w:rsidR="00AC7400">
        <w:rPr>
          <w:rFonts w:hint="eastAsia"/>
          <w:lang w:eastAsia="ja-JP"/>
        </w:rPr>
        <w:t>中</w:t>
      </w:r>
      <w:r w:rsidR="00FA55C1" w:rsidRPr="00FA55C1">
        <w:rPr>
          <w:rFonts w:hint="eastAsia"/>
          <w:lang w:eastAsia="ja-JP"/>
        </w:rPr>
        <w:t>小企業が国際送金をする際にさまざまな問題</w:t>
      </w:r>
      <w:r w:rsidR="00AC7400">
        <w:rPr>
          <w:rFonts w:hint="eastAsia"/>
          <w:lang w:eastAsia="ja-JP"/>
        </w:rPr>
        <w:t>を経験したこと</w:t>
      </w:r>
      <w:r w:rsidR="00FA55C1" w:rsidRPr="00FA55C1">
        <w:rPr>
          <w:rFonts w:hint="eastAsia"/>
          <w:lang w:eastAsia="ja-JP"/>
        </w:rPr>
        <w:t>は周知の</w:t>
      </w:r>
      <w:r w:rsidR="008923A8">
        <w:rPr>
          <w:rFonts w:hint="eastAsia"/>
          <w:lang w:eastAsia="ja-JP"/>
        </w:rPr>
        <w:t>通りです</w:t>
      </w:r>
      <w:r w:rsidR="00FA55C1" w:rsidRPr="00FA55C1">
        <w:rPr>
          <w:rFonts w:hint="eastAsia"/>
          <w:lang w:eastAsia="ja-JP"/>
        </w:rPr>
        <w:t>。これらの</w:t>
      </w:r>
      <w:r w:rsidR="00AC7400">
        <w:rPr>
          <w:rFonts w:hint="eastAsia"/>
          <w:lang w:eastAsia="ja-JP"/>
        </w:rPr>
        <w:t>問題</w:t>
      </w:r>
      <w:r w:rsidR="00FA55C1" w:rsidRPr="00FA55C1">
        <w:rPr>
          <w:rFonts w:hint="eastAsia"/>
          <w:lang w:eastAsia="ja-JP"/>
        </w:rPr>
        <w:t>は、</w:t>
      </w:r>
      <w:r>
        <w:rPr>
          <w:rFonts w:hint="eastAsia"/>
          <w:lang w:eastAsia="ja-JP"/>
        </w:rPr>
        <w:t>例えば</w:t>
      </w:r>
      <w:r w:rsidR="00FA55C1" w:rsidRPr="00FA55C1">
        <w:rPr>
          <w:rFonts w:hint="eastAsia"/>
          <w:lang w:eastAsia="ja-JP"/>
        </w:rPr>
        <w:t>不透明な手数料と、受益者へいつ入金するかがわからないといった</w:t>
      </w:r>
      <w:r>
        <w:rPr>
          <w:rFonts w:hint="eastAsia"/>
          <w:lang w:eastAsia="ja-JP"/>
        </w:rPr>
        <w:t>もの</w:t>
      </w:r>
      <w:r w:rsidR="00FA55C1" w:rsidRPr="00FA55C1">
        <w:rPr>
          <w:rFonts w:hint="eastAsia"/>
          <w:lang w:eastAsia="ja-JP"/>
        </w:rPr>
        <w:t>がありました。</w:t>
      </w:r>
      <w:r w:rsidR="00480316" w:rsidRPr="00480316">
        <w:rPr>
          <w:rFonts w:hint="eastAsia"/>
          <w:lang w:eastAsia="ja-JP"/>
        </w:rPr>
        <w:t>このため</w:t>
      </w:r>
      <w:r>
        <w:rPr>
          <w:rFonts w:hint="eastAsia"/>
          <w:lang w:eastAsia="ja-JP"/>
        </w:rPr>
        <w:t>当行</w:t>
      </w:r>
      <w:r w:rsidR="00480316" w:rsidRPr="00480316">
        <w:rPr>
          <w:rFonts w:hint="eastAsia"/>
          <w:lang w:eastAsia="ja-JP"/>
        </w:rPr>
        <w:t>は、これらすべての</w:t>
      </w:r>
      <w:r>
        <w:rPr>
          <w:rFonts w:hint="eastAsia"/>
          <w:lang w:eastAsia="ja-JP"/>
        </w:rPr>
        <w:t>課題</w:t>
      </w:r>
      <w:r w:rsidR="00480316" w:rsidRPr="00480316">
        <w:rPr>
          <w:rFonts w:hint="eastAsia"/>
          <w:lang w:eastAsia="ja-JP"/>
        </w:rPr>
        <w:t>を克服し、顧客に</w:t>
      </w:r>
      <w:r w:rsidR="00DB0577">
        <w:rPr>
          <w:rFonts w:hint="eastAsia"/>
          <w:lang w:eastAsia="ja-JP"/>
        </w:rPr>
        <w:t>競争力があり</w:t>
      </w:r>
      <w:r w:rsidR="00480316" w:rsidRPr="00480316">
        <w:rPr>
          <w:rFonts w:hint="eastAsia"/>
          <w:lang w:eastAsia="ja-JP"/>
        </w:rPr>
        <w:t>、シームレス</w:t>
      </w:r>
      <w:r>
        <w:rPr>
          <w:rFonts w:hint="eastAsia"/>
          <w:lang w:eastAsia="ja-JP"/>
        </w:rPr>
        <w:t>かつ</w:t>
      </w:r>
      <w:r w:rsidR="00480316" w:rsidRPr="00480316">
        <w:rPr>
          <w:rFonts w:hint="eastAsia"/>
          <w:lang w:eastAsia="ja-JP"/>
        </w:rPr>
        <w:t>迅速で、予測可能な送金サービスを提供できる</w:t>
      </w:r>
      <w:r w:rsidR="00480316" w:rsidRPr="00480316">
        <w:rPr>
          <w:rFonts w:hint="eastAsia"/>
          <w:lang w:eastAsia="ja-JP"/>
        </w:rPr>
        <w:t>SWIFT Go</w:t>
      </w:r>
      <w:r w:rsidR="00480316" w:rsidRPr="00480316">
        <w:rPr>
          <w:rFonts w:hint="eastAsia"/>
          <w:lang w:eastAsia="ja-JP"/>
        </w:rPr>
        <w:t>を利用する最初の米銀</w:t>
      </w:r>
      <w:r>
        <w:rPr>
          <w:rFonts w:hint="eastAsia"/>
          <w:lang w:eastAsia="ja-JP"/>
        </w:rPr>
        <w:t>になれたことをうれしく思います。</w:t>
      </w:r>
      <w:r w:rsidR="00480316">
        <w:rPr>
          <w:rFonts w:hint="eastAsia"/>
          <w:lang w:eastAsia="ja-JP"/>
        </w:rPr>
        <w:t>」</w:t>
      </w:r>
    </w:p>
    <w:p w14:paraId="2E06B6E5" w14:textId="77777777" w:rsidR="00480316" w:rsidRDefault="00480316" w:rsidP="007C79C7">
      <w:pPr>
        <w:ind w:left="720"/>
        <w:jc w:val="both"/>
        <w:rPr>
          <w:b/>
          <w:lang w:eastAsia="ja-JP"/>
        </w:rPr>
      </w:pPr>
    </w:p>
    <w:p w14:paraId="7B0D4951" w14:textId="5EE514FC" w:rsidR="007C79C7" w:rsidRDefault="00480316" w:rsidP="007C79C7">
      <w:pPr>
        <w:ind w:left="720"/>
        <w:jc w:val="both"/>
        <w:rPr>
          <w:lang w:eastAsia="ja-JP"/>
        </w:rPr>
      </w:pPr>
      <w:proofErr w:type="spellStart"/>
      <w:r w:rsidRPr="00445C69">
        <w:rPr>
          <w:lang w:eastAsia="ja-JP"/>
        </w:rPr>
        <w:t>MYBank</w:t>
      </w:r>
      <w:proofErr w:type="spellEnd"/>
      <w:r w:rsidRPr="00DB0577">
        <w:rPr>
          <w:rFonts w:hint="eastAsia"/>
          <w:bCs/>
          <w:lang w:eastAsia="ja-JP"/>
        </w:rPr>
        <w:t>の副頭取である</w:t>
      </w:r>
      <w:r w:rsidRPr="00445C69">
        <w:rPr>
          <w:rFonts w:hint="eastAsia"/>
          <w:lang w:eastAsia="ja-JP"/>
        </w:rPr>
        <w:t>フェン・リアン（</w:t>
      </w:r>
      <w:r w:rsidR="007C79C7" w:rsidRPr="00445C69">
        <w:rPr>
          <w:lang w:eastAsia="ja-JP"/>
        </w:rPr>
        <w:t>Feng Liang</w:t>
      </w:r>
      <w:r w:rsidRPr="00445C69">
        <w:rPr>
          <w:rFonts w:hint="eastAsia"/>
          <w:lang w:eastAsia="ja-JP"/>
        </w:rPr>
        <w:t>）</w:t>
      </w:r>
      <w:r w:rsidRPr="00DB0577">
        <w:rPr>
          <w:rFonts w:hint="eastAsia"/>
          <w:bCs/>
          <w:lang w:eastAsia="ja-JP"/>
        </w:rPr>
        <w:t>氏は次のように述べ</w:t>
      </w:r>
      <w:r w:rsidR="00DB0577">
        <w:rPr>
          <w:rFonts w:hint="eastAsia"/>
          <w:bCs/>
          <w:lang w:eastAsia="ja-JP"/>
        </w:rPr>
        <w:t>ています</w:t>
      </w:r>
      <w:r w:rsidRPr="00DB0577">
        <w:rPr>
          <w:rFonts w:hint="eastAsia"/>
          <w:bCs/>
          <w:lang w:eastAsia="ja-JP"/>
        </w:rPr>
        <w:t>。</w:t>
      </w:r>
      <w:r w:rsidRPr="00445C69">
        <w:rPr>
          <w:rFonts w:hint="eastAsia"/>
          <w:lang w:eastAsia="ja-JP"/>
        </w:rPr>
        <w:t>「</w:t>
      </w:r>
      <w:r w:rsidRPr="00DB0577">
        <w:rPr>
          <w:lang w:eastAsia="ja-JP"/>
        </w:rPr>
        <w:t xml:space="preserve">SWIFT </w:t>
      </w:r>
      <w:proofErr w:type="spellStart"/>
      <w:r w:rsidRPr="00DB0577">
        <w:rPr>
          <w:lang w:eastAsia="ja-JP"/>
        </w:rPr>
        <w:t>gpi</w:t>
      </w:r>
      <w:proofErr w:type="spellEnd"/>
      <w:r w:rsidRPr="00DB0577">
        <w:rPr>
          <w:rFonts w:hint="eastAsia"/>
          <w:lang w:eastAsia="ja-JP"/>
        </w:rPr>
        <w:t>は</w:t>
      </w:r>
      <w:r w:rsidRPr="00480316">
        <w:rPr>
          <w:rFonts w:hint="eastAsia"/>
          <w:lang w:eastAsia="ja-JP"/>
        </w:rPr>
        <w:t>、今や国際送金の標準となっており、</w:t>
      </w:r>
      <w:r w:rsidRPr="00480316">
        <w:rPr>
          <w:rFonts w:hint="eastAsia"/>
          <w:lang w:eastAsia="ja-JP"/>
        </w:rPr>
        <w:t>SWIFT Go</w:t>
      </w:r>
      <w:r w:rsidRPr="00480316">
        <w:rPr>
          <w:rFonts w:hint="eastAsia"/>
          <w:lang w:eastAsia="ja-JP"/>
        </w:rPr>
        <w:t>は中小企業の決済に同等の変革をもたらすと確信しています。</w:t>
      </w:r>
      <w:r w:rsidRPr="00480316">
        <w:rPr>
          <w:rFonts w:hint="eastAsia"/>
          <w:lang w:eastAsia="ja-JP"/>
        </w:rPr>
        <w:t>SWIFT Go</w:t>
      </w:r>
      <w:r w:rsidRPr="00480316">
        <w:rPr>
          <w:rFonts w:hint="eastAsia"/>
          <w:lang w:eastAsia="ja-JP"/>
        </w:rPr>
        <w:t>の採用が広がり、小口決済の業界標準として迅速に確立されることで、この業界の成長分野にシームレスでインスタントな取引が実現すること</w:t>
      </w:r>
      <w:r w:rsidR="00AC7400">
        <w:rPr>
          <w:rFonts w:hint="eastAsia"/>
          <w:lang w:eastAsia="ja-JP"/>
        </w:rPr>
        <w:t>を</w:t>
      </w:r>
      <w:r w:rsidRPr="00480316">
        <w:rPr>
          <w:rFonts w:hint="eastAsia"/>
          <w:lang w:eastAsia="ja-JP"/>
        </w:rPr>
        <w:t>期待</w:t>
      </w:r>
      <w:r w:rsidR="00AC7400">
        <w:rPr>
          <w:rFonts w:hint="eastAsia"/>
          <w:lang w:eastAsia="ja-JP"/>
        </w:rPr>
        <w:t>してい</w:t>
      </w:r>
      <w:r w:rsidRPr="00480316">
        <w:rPr>
          <w:rFonts w:hint="eastAsia"/>
          <w:lang w:eastAsia="ja-JP"/>
        </w:rPr>
        <w:t>ます</w:t>
      </w:r>
      <w:r w:rsidR="002F661A">
        <w:rPr>
          <w:rFonts w:hint="eastAsia"/>
          <w:lang w:eastAsia="ja-JP"/>
        </w:rPr>
        <w:t>。</w:t>
      </w:r>
      <w:r>
        <w:rPr>
          <w:rFonts w:hint="eastAsia"/>
          <w:lang w:eastAsia="ja-JP"/>
        </w:rPr>
        <w:t>」</w:t>
      </w:r>
    </w:p>
    <w:p w14:paraId="47C2AEB2" w14:textId="77777777" w:rsidR="007C79C7" w:rsidRDefault="007C79C7" w:rsidP="007C79C7">
      <w:pPr>
        <w:jc w:val="both"/>
        <w:rPr>
          <w:lang w:eastAsia="ja-JP"/>
        </w:rPr>
      </w:pPr>
    </w:p>
    <w:p w14:paraId="3D90516E" w14:textId="74936023" w:rsidR="007C79C7" w:rsidRPr="00445C69" w:rsidRDefault="00DB0577" w:rsidP="007C79C7">
      <w:pPr>
        <w:ind w:left="720"/>
        <w:jc w:val="both"/>
        <w:rPr>
          <w:rFonts w:eastAsiaTheme="minorEastAsia"/>
          <w:lang w:eastAsia="zh-CN"/>
        </w:rPr>
      </w:pPr>
      <w:r w:rsidRPr="00B32631">
        <w:rPr>
          <w:bCs/>
          <w:lang w:eastAsia="ja-JP"/>
        </w:rPr>
        <w:t>ソシエテ</w:t>
      </w:r>
      <w:r w:rsidRPr="00694B37">
        <w:rPr>
          <w:lang w:eastAsia="ja-JP"/>
        </w:rPr>
        <w:t>・ジェネラル</w:t>
      </w:r>
      <w:r w:rsidR="00FE095F">
        <w:rPr>
          <w:rFonts w:hint="eastAsia"/>
          <w:bCs/>
          <w:lang w:eastAsia="ja-JP"/>
        </w:rPr>
        <w:t>のキャッシュクリアリング</w:t>
      </w:r>
      <w:r w:rsidR="002F661A">
        <w:rPr>
          <w:rFonts w:hint="eastAsia"/>
          <w:bCs/>
          <w:lang w:eastAsia="ja-JP"/>
        </w:rPr>
        <w:t>＆</w:t>
      </w:r>
      <w:r w:rsidR="00FE095F">
        <w:rPr>
          <w:rFonts w:hint="eastAsia"/>
          <w:bCs/>
          <w:lang w:eastAsia="ja-JP"/>
        </w:rPr>
        <w:t>コルレスバンキング部門長のジャン₋フランソワ・マズレ</w:t>
      </w:r>
      <w:r w:rsidR="00FE095F" w:rsidRPr="00DB0577">
        <w:rPr>
          <w:rFonts w:hint="eastAsia"/>
          <w:bCs/>
          <w:lang w:eastAsia="ja-JP"/>
        </w:rPr>
        <w:t>（</w:t>
      </w:r>
      <w:r w:rsidR="007C79C7" w:rsidRPr="00445C69">
        <w:rPr>
          <w:lang w:eastAsia="ja-JP"/>
        </w:rPr>
        <w:t xml:space="preserve">Jean-François </w:t>
      </w:r>
      <w:proofErr w:type="spellStart"/>
      <w:r w:rsidR="007C79C7" w:rsidRPr="00445C69">
        <w:rPr>
          <w:lang w:eastAsia="ja-JP"/>
        </w:rPr>
        <w:t>Mazure</w:t>
      </w:r>
      <w:proofErr w:type="spellEnd"/>
      <w:r w:rsidR="00FE095F" w:rsidRPr="00445C69">
        <w:rPr>
          <w:rFonts w:hint="eastAsia"/>
          <w:lang w:eastAsia="ja-JP"/>
        </w:rPr>
        <w:t>）</w:t>
      </w:r>
      <w:r w:rsidR="00FE095F" w:rsidRPr="00FE095F">
        <w:rPr>
          <w:rFonts w:hint="eastAsia"/>
          <w:bCs/>
          <w:lang w:eastAsia="ja-JP"/>
        </w:rPr>
        <w:t>氏</w:t>
      </w:r>
      <w:r w:rsidR="00FE095F">
        <w:rPr>
          <w:rFonts w:hint="eastAsia"/>
          <w:bCs/>
          <w:lang w:eastAsia="ja-JP"/>
        </w:rPr>
        <w:t>は次のように述べ</w:t>
      </w:r>
      <w:r>
        <w:rPr>
          <w:rFonts w:hint="eastAsia"/>
          <w:bCs/>
          <w:lang w:eastAsia="ja-JP"/>
        </w:rPr>
        <w:t>ています</w:t>
      </w:r>
      <w:r w:rsidR="00FE095F">
        <w:rPr>
          <w:rFonts w:hint="eastAsia"/>
          <w:bCs/>
          <w:lang w:eastAsia="ja-JP"/>
        </w:rPr>
        <w:t>「</w:t>
      </w:r>
      <w:r w:rsidR="00FE095F" w:rsidRPr="00FE095F">
        <w:rPr>
          <w:rFonts w:hint="eastAsia"/>
          <w:lang w:eastAsia="ja-JP"/>
        </w:rPr>
        <w:t>顧客の決済スピード</w:t>
      </w:r>
      <w:r>
        <w:rPr>
          <w:rFonts w:hint="eastAsia"/>
          <w:lang w:eastAsia="ja-JP"/>
        </w:rPr>
        <w:t>の迅速化</w:t>
      </w:r>
      <w:r w:rsidR="00AC7400">
        <w:rPr>
          <w:rFonts w:hint="eastAsia"/>
          <w:lang w:eastAsia="ja-JP"/>
        </w:rPr>
        <w:t>に対する</w:t>
      </w:r>
      <w:r w:rsidR="00FE095F" w:rsidRPr="00FE095F">
        <w:rPr>
          <w:rFonts w:hint="eastAsia"/>
          <w:lang w:eastAsia="ja-JP"/>
        </w:rPr>
        <w:t>期待が進むにつれ、コルレス銀行業界は、</w:t>
      </w:r>
      <w:r>
        <w:rPr>
          <w:rFonts w:hint="eastAsia"/>
          <w:lang w:eastAsia="ja-JP"/>
        </w:rPr>
        <w:t>中小企業</w:t>
      </w:r>
      <w:r w:rsidR="00FE095F" w:rsidRPr="00FE095F">
        <w:rPr>
          <w:rFonts w:hint="eastAsia"/>
          <w:lang w:eastAsia="ja-JP"/>
        </w:rPr>
        <w:t>と消費者の決済をより</w:t>
      </w:r>
      <w:r w:rsidR="00AC7400">
        <w:rPr>
          <w:rFonts w:hint="eastAsia"/>
          <w:lang w:eastAsia="ja-JP"/>
        </w:rPr>
        <w:t>有利</w:t>
      </w:r>
      <w:r w:rsidR="00FE095F" w:rsidRPr="00FE095F">
        <w:rPr>
          <w:rFonts w:hint="eastAsia"/>
          <w:lang w:eastAsia="ja-JP"/>
        </w:rPr>
        <w:t>に処理するためのソリューションを必要としています。</w:t>
      </w:r>
      <w:r w:rsidR="00FE095F" w:rsidRPr="00FE095F">
        <w:rPr>
          <w:rFonts w:hint="eastAsia"/>
          <w:lang w:eastAsia="ja-JP"/>
        </w:rPr>
        <w:t>SWIFT Go</w:t>
      </w:r>
      <w:r w:rsidR="00FE095F" w:rsidRPr="00FE095F">
        <w:rPr>
          <w:rFonts w:hint="eastAsia"/>
          <w:lang w:eastAsia="ja-JP"/>
        </w:rPr>
        <w:t>は、</w:t>
      </w:r>
      <w:r>
        <w:rPr>
          <w:rFonts w:hint="eastAsia"/>
          <w:lang w:eastAsia="ja-JP"/>
        </w:rPr>
        <w:t>そのニーズに</w:t>
      </w:r>
      <w:r w:rsidR="00FE095F" w:rsidRPr="00FE095F">
        <w:rPr>
          <w:rFonts w:hint="eastAsia"/>
          <w:lang w:eastAsia="ja-JP"/>
        </w:rPr>
        <w:t>完全に</w:t>
      </w:r>
      <w:r>
        <w:rPr>
          <w:rFonts w:hint="eastAsia"/>
          <w:lang w:eastAsia="ja-JP"/>
        </w:rPr>
        <w:t>合致</w:t>
      </w:r>
      <w:r w:rsidR="00FE095F" w:rsidRPr="00FE095F">
        <w:rPr>
          <w:rFonts w:hint="eastAsia"/>
          <w:lang w:eastAsia="ja-JP"/>
        </w:rPr>
        <w:t>しており、これまで以上に迅速、予測可能で、シームレスかつフリクションのない小口国際送金を顧客に提供できるようになります</w:t>
      </w:r>
      <w:r w:rsidR="002F661A">
        <w:rPr>
          <w:rFonts w:hint="eastAsia"/>
          <w:lang w:eastAsia="ja-JP"/>
        </w:rPr>
        <w:t>。</w:t>
      </w:r>
      <w:r w:rsidR="00FE095F">
        <w:rPr>
          <w:rFonts w:hint="eastAsia"/>
          <w:lang w:eastAsia="ja-JP"/>
        </w:rPr>
        <w:t>」</w:t>
      </w:r>
    </w:p>
    <w:p w14:paraId="14D27200" w14:textId="77777777" w:rsidR="00FE095F" w:rsidRDefault="00FE095F" w:rsidP="007C79C7">
      <w:pPr>
        <w:ind w:left="720"/>
        <w:jc w:val="both"/>
        <w:rPr>
          <w:lang w:eastAsia="ja-JP"/>
        </w:rPr>
      </w:pPr>
    </w:p>
    <w:p w14:paraId="4E461BF7" w14:textId="0BA2D3F8" w:rsidR="00770E21" w:rsidRDefault="002F661A" w:rsidP="006C558D">
      <w:pPr>
        <w:ind w:left="720"/>
        <w:jc w:val="both"/>
        <w:rPr>
          <w:color w:val="3A3A3A"/>
          <w:shd w:val="clear" w:color="auto" w:fill="FFFFFF"/>
          <w:lang w:eastAsia="ja-JP"/>
        </w:rPr>
      </w:pPr>
      <w:r w:rsidRPr="00694B37">
        <w:rPr>
          <w:rFonts w:hint="eastAsia"/>
          <w:lang w:eastAsia="ja-JP"/>
        </w:rPr>
        <w:t>ウニクレディト</w:t>
      </w:r>
      <w:r w:rsidR="00FE095F">
        <w:rPr>
          <w:rFonts w:hint="eastAsia"/>
          <w:bCs/>
          <w:lang w:eastAsia="ja-JP"/>
        </w:rPr>
        <w:t>のキャッシュマネジメント部門グローバル長</w:t>
      </w:r>
      <w:r>
        <w:rPr>
          <w:rFonts w:hint="eastAsia"/>
          <w:bCs/>
          <w:lang w:eastAsia="ja-JP"/>
        </w:rPr>
        <w:t>兼グローバルトレードの共同責任者</w:t>
      </w:r>
      <w:r w:rsidR="00FE095F">
        <w:rPr>
          <w:rFonts w:hint="eastAsia"/>
          <w:bCs/>
          <w:lang w:eastAsia="ja-JP"/>
        </w:rPr>
        <w:t>のラファエル・バリサック（</w:t>
      </w:r>
      <w:r w:rsidR="007C79C7" w:rsidRPr="00445C69">
        <w:rPr>
          <w:lang w:eastAsia="ja-JP"/>
        </w:rPr>
        <w:t xml:space="preserve">Raphael </w:t>
      </w:r>
      <w:proofErr w:type="spellStart"/>
      <w:r w:rsidR="007C79C7" w:rsidRPr="00445C69">
        <w:rPr>
          <w:lang w:eastAsia="ja-JP"/>
        </w:rPr>
        <w:t>Barisaac</w:t>
      </w:r>
      <w:proofErr w:type="spellEnd"/>
      <w:r w:rsidR="00FE095F" w:rsidRPr="00445C69">
        <w:rPr>
          <w:rFonts w:hint="eastAsia"/>
          <w:lang w:eastAsia="ja-JP"/>
        </w:rPr>
        <w:t>）</w:t>
      </w:r>
      <w:r w:rsidR="00FE095F" w:rsidRPr="00FE095F">
        <w:rPr>
          <w:rFonts w:hint="eastAsia"/>
          <w:bCs/>
          <w:lang w:eastAsia="ja-JP"/>
        </w:rPr>
        <w:t>氏</w:t>
      </w:r>
      <w:r w:rsidR="00FE095F">
        <w:rPr>
          <w:rFonts w:hint="eastAsia"/>
          <w:bCs/>
          <w:lang w:eastAsia="ja-JP"/>
        </w:rPr>
        <w:t>は次のように述べ</w:t>
      </w:r>
      <w:r>
        <w:rPr>
          <w:rFonts w:hint="eastAsia"/>
          <w:bCs/>
          <w:lang w:eastAsia="ja-JP"/>
        </w:rPr>
        <w:t>ています</w:t>
      </w:r>
      <w:r w:rsidR="00FE095F">
        <w:rPr>
          <w:rFonts w:hint="eastAsia"/>
          <w:bCs/>
          <w:lang w:eastAsia="ja-JP"/>
        </w:rPr>
        <w:t>。</w:t>
      </w:r>
      <w:r w:rsidR="00FE095F" w:rsidRPr="00445C69">
        <w:rPr>
          <w:rFonts w:hint="eastAsia"/>
          <w:lang w:eastAsia="ja-JP"/>
        </w:rPr>
        <w:t>「</w:t>
      </w:r>
      <w:r>
        <w:rPr>
          <w:rFonts w:hint="eastAsia"/>
          <w:lang w:eastAsia="ja-JP"/>
        </w:rPr>
        <w:t>当行は</w:t>
      </w:r>
      <w:r w:rsidR="00E023F6">
        <w:rPr>
          <w:rFonts w:hint="eastAsia"/>
          <w:color w:val="3A3A3A"/>
          <w:shd w:val="clear" w:color="auto" w:fill="FFFFFF"/>
          <w:lang w:eastAsia="ja-JP"/>
        </w:rPr>
        <w:t>、顧客に優れた成果をもたらす</w:t>
      </w:r>
      <w:r w:rsidR="001E793A">
        <w:rPr>
          <w:rFonts w:hint="eastAsia"/>
          <w:color w:val="3A3A3A"/>
          <w:shd w:val="clear" w:color="auto" w:fill="FFFFFF"/>
          <w:lang w:eastAsia="ja-JP"/>
        </w:rPr>
        <w:t>べく、</w:t>
      </w:r>
      <w:r w:rsidR="00E023F6">
        <w:rPr>
          <w:rFonts w:hint="eastAsia"/>
          <w:color w:val="3A3A3A"/>
          <w:shd w:val="clear" w:color="auto" w:fill="FFFFFF"/>
          <w:lang w:eastAsia="ja-JP"/>
        </w:rPr>
        <w:t>決</w:t>
      </w:r>
      <w:r w:rsidR="00E023F6">
        <w:rPr>
          <w:rFonts w:hint="eastAsia"/>
          <w:color w:val="3A3A3A"/>
          <w:shd w:val="clear" w:color="auto" w:fill="FFFFFF"/>
          <w:lang w:eastAsia="ja-JP"/>
        </w:rPr>
        <w:lastRenderedPageBreak/>
        <w:t>済イノベーション</w:t>
      </w:r>
      <w:r w:rsidR="001E793A">
        <w:rPr>
          <w:rFonts w:hint="eastAsia"/>
          <w:color w:val="3A3A3A"/>
          <w:shd w:val="clear" w:color="auto" w:fill="FFFFFF"/>
          <w:lang w:eastAsia="ja-JP"/>
        </w:rPr>
        <w:t>を推進</w:t>
      </w:r>
      <w:r w:rsidR="00E023F6">
        <w:rPr>
          <w:rFonts w:hint="eastAsia"/>
          <w:color w:val="3A3A3A"/>
          <w:shd w:val="clear" w:color="auto" w:fill="FFFFFF"/>
          <w:lang w:eastAsia="ja-JP"/>
        </w:rPr>
        <w:t>して</w:t>
      </w:r>
      <w:r w:rsidR="001E793A">
        <w:rPr>
          <w:rFonts w:hint="eastAsia"/>
          <w:color w:val="3A3A3A"/>
          <w:shd w:val="clear" w:color="auto" w:fill="FFFFFF"/>
          <w:lang w:eastAsia="ja-JP"/>
        </w:rPr>
        <w:t>参りま</w:t>
      </w:r>
      <w:r w:rsidR="00E023F6">
        <w:rPr>
          <w:rFonts w:hint="eastAsia"/>
          <w:color w:val="3A3A3A"/>
          <w:shd w:val="clear" w:color="auto" w:fill="FFFFFF"/>
          <w:lang w:eastAsia="ja-JP"/>
        </w:rPr>
        <w:t>した。</w:t>
      </w:r>
      <w:r w:rsidR="00E023F6">
        <w:rPr>
          <w:rFonts w:hint="eastAsia"/>
          <w:color w:val="3A3A3A"/>
          <w:shd w:val="clear" w:color="auto" w:fill="FFFFFF"/>
          <w:lang w:eastAsia="ja-JP"/>
        </w:rPr>
        <w:t>SWIFT Go</w:t>
      </w:r>
      <w:r w:rsidR="00E023F6">
        <w:rPr>
          <w:rFonts w:hint="eastAsia"/>
          <w:color w:val="3A3A3A"/>
          <w:shd w:val="clear" w:color="auto" w:fill="FFFFFF"/>
          <w:lang w:eastAsia="ja-JP"/>
        </w:rPr>
        <w:t>への参画</w:t>
      </w:r>
      <w:r w:rsidR="001E793A">
        <w:rPr>
          <w:rFonts w:hint="eastAsia"/>
          <w:color w:val="3A3A3A"/>
          <w:shd w:val="clear" w:color="auto" w:fill="FFFFFF"/>
          <w:lang w:eastAsia="ja-JP"/>
        </w:rPr>
        <w:t>についても誇りに思っています。</w:t>
      </w:r>
      <w:r w:rsidR="001E793A">
        <w:rPr>
          <w:rFonts w:hint="eastAsia"/>
          <w:color w:val="3A3A3A"/>
          <w:shd w:val="clear" w:color="auto" w:fill="FFFFFF"/>
          <w:lang w:eastAsia="ja-JP"/>
        </w:rPr>
        <w:t>SWIFT Go</w:t>
      </w:r>
      <w:r w:rsidR="001E793A">
        <w:rPr>
          <w:rFonts w:hint="eastAsia"/>
          <w:color w:val="3A3A3A"/>
          <w:shd w:val="clear" w:color="auto" w:fill="FFFFFF"/>
          <w:lang w:eastAsia="ja-JP"/>
        </w:rPr>
        <w:t>は</w:t>
      </w:r>
      <w:r w:rsidR="00E023F6">
        <w:rPr>
          <w:rFonts w:hint="eastAsia"/>
          <w:color w:val="3A3A3A"/>
          <w:shd w:val="clear" w:color="auto" w:fill="FFFFFF"/>
          <w:lang w:eastAsia="ja-JP"/>
        </w:rPr>
        <w:t xml:space="preserve">SWIFT </w:t>
      </w:r>
      <w:proofErr w:type="spellStart"/>
      <w:r w:rsidR="00E023F6">
        <w:rPr>
          <w:rFonts w:hint="eastAsia"/>
          <w:color w:val="3A3A3A"/>
          <w:shd w:val="clear" w:color="auto" w:fill="FFFFFF"/>
          <w:lang w:eastAsia="ja-JP"/>
        </w:rPr>
        <w:t>gpi</w:t>
      </w:r>
      <w:proofErr w:type="spellEnd"/>
      <w:r w:rsidR="00E023F6">
        <w:rPr>
          <w:rFonts w:hint="eastAsia"/>
          <w:color w:val="3A3A3A"/>
          <w:shd w:val="clear" w:color="auto" w:fill="FFFFFF"/>
          <w:lang w:eastAsia="ja-JP"/>
        </w:rPr>
        <w:t>が</w:t>
      </w:r>
      <w:r w:rsidR="001E793A">
        <w:rPr>
          <w:rFonts w:hint="eastAsia"/>
          <w:color w:val="3A3A3A"/>
          <w:shd w:val="clear" w:color="auto" w:fill="FFFFFF"/>
          <w:lang w:eastAsia="ja-JP"/>
        </w:rPr>
        <w:t>大口</w:t>
      </w:r>
      <w:r w:rsidR="00E023F6">
        <w:rPr>
          <w:rFonts w:hint="eastAsia"/>
          <w:color w:val="3A3A3A"/>
          <w:shd w:val="clear" w:color="auto" w:fill="FFFFFF"/>
          <w:lang w:eastAsia="ja-JP"/>
        </w:rPr>
        <w:t>取引にもたらした</w:t>
      </w:r>
      <w:r>
        <w:rPr>
          <w:rFonts w:hint="eastAsia"/>
          <w:color w:val="3A3A3A"/>
          <w:shd w:val="clear" w:color="auto" w:fill="FFFFFF"/>
          <w:lang w:eastAsia="ja-JP"/>
        </w:rPr>
        <w:t>ものと同様の</w:t>
      </w:r>
      <w:r w:rsidR="00E023F6">
        <w:rPr>
          <w:rFonts w:hint="eastAsia"/>
          <w:color w:val="3A3A3A"/>
          <w:shd w:val="clear" w:color="auto" w:fill="FFFFFF"/>
          <w:lang w:eastAsia="ja-JP"/>
        </w:rPr>
        <w:t>処理時間、予測可能性、透明性</w:t>
      </w:r>
      <w:r w:rsidR="001E793A">
        <w:rPr>
          <w:rFonts w:hint="eastAsia"/>
          <w:color w:val="3A3A3A"/>
          <w:shd w:val="clear" w:color="auto" w:fill="FFFFFF"/>
          <w:lang w:eastAsia="ja-JP"/>
        </w:rPr>
        <w:t>の向上を小口決済</w:t>
      </w:r>
      <w:r w:rsidR="00AC7400">
        <w:rPr>
          <w:rFonts w:hint="eastAsia"/>
          <w:color w:val="3A3A3A"/>
          <w:shd w:val="clear" w:color="auto" w:fill="FFFFFF"/>
          <w:lang w:eastAsia="ja-JP"/>
        </w:rPr>
        <w:t>にも</w:t>
      </w:r>
      <w:r w:rsidR="001E793A">
        <w:rPr>
          <w:rFonts w:hint="eastAsia"/>
          <w:color w:val="3A3A3A"/>
          <w:shd w:val="clear" w:color="auto" w:fill="FFFFFF"/>
          <w:lang w:eastAsia="ja-JP"/>
        </w:rPr>
        <w:t>展開できる</w:t>
      </w:r>
      <w:r w:rsidR="00AC7400">
        <w:rPr>
          <w:rFonts w:hint="eastAsia"/>
          <w:color w:val="3A3A3A"/>
          <w:shd w:val="clear" w:color="auto" w:fill="FFFFFF"/>
          <w:lang w:eastAsia="ja-JP"/>
        </w:rPr>
        <w:t>ものであると考えます</w:t>
      </w:r>
      <w:r>
        <w:rPr>
          <w:rFonts w:hint="eastAsia"/>
          <w:color w:val="3A3A3A"/>
          <w:shd w:val="clear" w:color="auto" w:fill="FFFFFF"/>
          <w:lang w:eastAsia="ja-JP"/>
        </w:rPr>
        <w:t>。</w:t>
      </w:r>
      <w:r w:rsidR="001E793A">
        <w:rPr>
          <w:rFonts w:hint="eastAsia"/>
          <w:color w:val="3A3A3A"/>
          <w:shd w:val="clear" w:color="auto" w:fill="FFFFFF"/>
          <w:lang w:eastAsia="ja-JP"/>
        </w:rPr>
        <w:t>」</w:t>
      </w:r>
    </w:p>
    <w:p w14:paraId="2802B904" w14:textId="77777777" w:rsidR="002F661A" w:rsidRDefault="002F661A" w:rsidP="006C558D">
      <w:pPr>
        <w:ind w:left="720"/>
        <w:jc w:val="both"/>
        <w:rPr>
          <w:lang w:eastAsia="ja-JP"/>
        </w:rPr>
      </w:pPr>
    </w:p>
    <w:p w14:paraId="355D29A7" w14:textId="540CFD65" w:rsidR="008142A7" w:rsidRDefault="00770E21" w:rsidP="006C31D1">
      <w:pPr>
        <w:ind w:left="720"/>
        <w:jc w:val="center"/>
        <w:rPr>
          <w:lang w:eastAsia="ja-JP"/>
        </w:rPr>
      </w:pPr>
      <w:r>
        <w:rPr>
          <w:lang w:eastAsia="ja-JP"/>
        </w:rPr>
        <w:t>####</w:t>
      </w:r>
    </w:p>
    <w:p w14:paraId="11620022" w14:textId="77ABD62A" w:rsidR="001231A5" w:rsidRDefault="001231A5" w:rsidP="006C31D1">
      <w:pPr>
        <w:ind w:left="720"/>
        <w:jc w:val="center"/>
        <w:rPr>
          <w:lang w:eastAsia="ja-JP"/>
        </w:rPr>
      </w:pPr>
    </w:p>
    <w:p w14:paraId="164403D8" w14:textId="4A542F3D" w:rsidR="001231A5" w:rsidRDefault="001231A5" w:rsidP="006C31D1">
      <w:pPr>
        <w:ind w:left="720"/>
        <w:jc w:val="center"/>
        <w:rPr>
          <w:lang w:eastAsia="ja-JP"/>
        </w:rPr>
      </w:pPr>
    </w:p>
    <w:p w14:paraId="7DE8884E" w14:textId="77777777" w:rsidR="007262AE" w:rsidRPr="00751E27" w:rsidRDefault="007262AE" w:rsidP="007262AE">
      <w:pPr>
        <w:tabs>
          <w:tab w:val="left" w:pos="709"/>
        </w:tabs>
        <w:ind w:leftChars="354" w:left="708" w:firstLine="1"/>
        <w:jc w:val="both"/>
        <w:rPr>
          <w:rFonts w:eastAsia="MS PMincho" w:cs="Arial"/>
          <w:b/>
          <w:lang w:eastAsia="ja-JP"/>
        </w:rPr>
      </w:pPr>
      <w:r w:rsidRPr="00751E27">
        <w:rPr>
          <w:rFonts w:eastAsia="MS PMincho" w:cs="Arial"/>
          <w:b/>
          <w:lang w:eastAsia="ja-JP"/>
        </w:rPr>
        <w:t>国際銀行間通信協会（</w:t>
      </w:r>
      <w:r w:rsidRPr="00751E27">
        <w:rPr>
          <w:rFonts w:eastAsia="MS PMincho" w:cs="Arial"/>
          <w:b/>
          <w:lang w:eastAsia="ja-JP"/>
        </w:rPr>
        <w:t>SWIFT</w:t>
      </w:r>
      <w:r w:rsidRPr="00751E27">
        <w:rPr>
          <w:rFonts w:eastAsia="MS PMincho" w:cs="Arial"/>
          <w:b/>
          <w:lang w:eastAsia="ja-JP"/>
        </w:rPr>
        <w:t>）について</w:t>
      </w:r>
    </w:p>
    <w:p w14:paraId="5CC21C6F" w14:textId="77777777" w:rsidR="007262AE" w:rsidRPr="00751E27" w:rsidRDefault="007262AE" w:rsidP="007262AE">
      <w:pPr>
        <w:tabs>
          <w:tab w:val="left" w:pos="709"/>
        </w:tabs>
        <w:spacing w:before="40" w:line="280" w:lineRule="exact"/>
        <w:ind w:leftChars="354" w:left="708" w:firstLine="1"/>
        <w:jc w:val="both"/>
        <w:rPr>
          <w:rFonts w:eastAsia="MS PMincho" w:cs="Arial"/>
          <w:lang w:eastAsia="ja-JP"/>
        </w:rPr>
      </w:pPr>
      <w:r w:rsidRPr="00751E27">
        <w:rPr>
          <w:rFonts w:eastAsia="MS PMincho" w:cs="Arial"/>
          <w:lang w:eastAsia="ja-JP"/>
        </w:rPr>
        <w:t>SWIFT</w:t>
      </w:r>
      <w:r w:rsidRPr="00751E27">
        <w:rPr>
          <w:rFonts w:eastAsia="MS PMincho" w:cs="Arial"/>
          <w:lang w:eastAsia="ja-JP"/>
        </w:rPr>
        <w:t>はメンバーによって保有されたグローバルな協同組合であり、安全な金融メッセージングサービスを提供するリーディングプロバイダーです。</w:t>
      </w:r>
      <w:r w:rsidRPr="00751E27">
        <w:rPr>
          <w:rFonts w:eastAsia="MS PMincho" w:cs="Arial"/>
          <w:lang w:eastAsia="ja-JP"/>
        </w:rPr>
        <w:t>SWIFT</w:t>
      </w:r>
      <w:r w:rsidRPr="00751E27">
        <w:rPr>
          <w:rFonts w:eastAsia="MS PMincho" w:cs="Arial"/>
          <w:lang w:eastAsia="ja-JP"/>
        </w:rPr>
        <w:t>は金融コミュニティに対し、通信に必要なメッセージングおよびその標準化を支えるプラットフォームのほか、決済ネットワークへのアクセスやシステムの統合・連携、認証、分析、規制コンプライアンス等にかかる製品およびサービスを提供しています。</w:t>
      </w:r>
    </w:p>
    <w:p w14:paraId="1DC9B128" w14:textId="77777777" w:rsidR="007262AE" w:rsidRPr="00751E27" w:rsidRDefault="007262AE" w:rsidP="007262AE">
      <w:pPr>
        <w:tabs>
          <w:tab w:val="left" w:pos="709"/>
        </w:tabs>
        <w:spacing w:before="40" w:line="280" w:lineRule="exact"/>
        <w:ind w:leftChars="354" w:left="708" w:firstLine="1"/>
        <w:jc w:val="both"/>
        <w:rPr>
          <w:rFonts w:eastAsia="MS PMincho" w:cs="Arial"/>
          <w:lang w:eastAsia="ja-JP"/>
        </w:rPr>
      </w:pPr>
      <w:r w:rsidRPr="00751E27">
        <w:rPr>
          <w:rFonts w:eastAsia="MS PMincho" w:cs="Arial"/>
          <w:lang w:eastAsia="ja-JP"/>
        </w:rPr>
        <w:t>SWIFT</w:t>
      </w:r>
      <w:r w:rsidRPr="00751E27">
        <w:rPr>
          <w:rFonts w:eastAsia="MS PMincho" w:cs="Arial"/>
          <w:lang w:eastAsia="ja-JP"/>
        </w:rPr>
        <w:t>は</w:t>
      </w:r>
      <w:r w:rsidRPr="00751E27">
        <w:rPr>
          <w:rFonts w:eastAsia="MS PMincho" w:cs="Arial"/>
          <w:lang w:eastAsia="ja-JP"/>
        </w:rPr>
        <w:t>200</w:t>
      </w:r>
      <w:r w:rsidRPr="00751E27">
        <w:rPr>
          <w:rFonts w:eastAsia="MS PMincho" w:cs="Arial"/>
          <w:lang w:eastAsia="ja-JP"/>
        </w:rPr>
        <w:t>を超える国と地域における</w:t>
      </w:r>
      <w:r w:rsidRPr="00751E27">
        <w:rPr>
          <w:rFonts w:eastAsia="MS PMincho" w:cs="Arial"/>
          <w:lang w:eastAsia="ja-JP"/>
        </w:rPr>
        <w:t>11</w:t>
      </w:r>
      <w:proofErr w:type="gramStart"/>
      <w:r w:rsidRPr="00751E27">
        <w:rPr>
          <w:rFonts w:eastAsia="MS PMincho" w:cs="Arial"/>
          <w:lang w:eastAsia="ja-JP"/>
        </w:rPr>
        <w:t>,000</w:t>
      </w:r>
      <w:r w:rsidRPr="00751E27">
        <w:rPr>
          <w:rFonts w:eastAsia="MS PMincho" w:cs="Arial"/>
          <w:lang w:eastAsia="ja-JP"/>
        </w:rPr>
        <w:t>以上の銀行</w:t>
      </w:r>
      <w:proofErr w:type="gramEnd"/>
      <w:r w:rsidRPr="00751E27">
        <w:rPr>
          <w:rFonts w:eastAsia="MS PMincho" w:cs="Arial"/>
          <w:lang w:eastAsia="ja-JP"/>
        </w:rPr>
        <w:t>、証券会社、市場インフラ、事業法人等をつなぐ通信プラットフォーム、および各種製品・サービスを提供しています。</w:t>
      </w:r>
      <w:r w:rsidRPr="00751E27">
        <w:rPr>
          <w:rFonts w:eastAsia="MS PMincho" w:cs="Arial"/>
          <w:lang w:eastAsia="ja-JP"/>
        </w:rPr>
        <w:t>SWIFT</w:t>
      </w:r>
      <w:r w:rsidRPr="00751E27">
        <w:rPr>
          <w:rFonts w:eastAsia="MS PMincho" w:cs="Arial"/>
          <w:lang w:eastAsia="ja-JP"/>
        </w:rPr>
        <w:t>自体は資金を保有せず、顧客の口座を管理しないものの、グローバル・コミュニティのユーザーに対し、金融メッセージを確実に交換する方法を提供することで安全なコミュニケーションを可能にします。これにより、国内外の金融取引に加え、世界中の貿易と商取引を支えています。</w:t>
      </w:r>
    </w:p>
    <w:p w14:paraId="5D9E1569" w14:textId="77777777" w:rsidR="007262AE" w:rsidRPr="00751E27" w:rsidRDefault="007262AE" w:rsidP="007262AE">
      <w:pPr>
        <w:tabs>
          <w:tab w:val="left" w:pos="709"/>
        </w:tabs>
        <w:spacing w:before="40" w:line="280" w:lineRule="exact"/>
        <w:ind w:leftChars="354" w:left="708" w:firstLine="1"/>
        <w:jc w:val="both"/>
        <w:rPr>
          <w:rFonts w:eastAsia="MS PMincho" w:cs="Arial"/>
          <w:lang w:eastAsia="ja-JP"/>
        </w:rPr>
      </w:pPr>
      <w:r w:rsidRPr="00751E27">
        <w:rPr>
          <w:rFonts w:eastAsia="MS PMincho" w:cs="Arial"/>
          <w:lang w:eastAsia="ja-JP"/>
        </w:rPr>
        <w:t>SWIFT</w:t>
      </w:r>
      <w:r w:rsidRPr="00751E27">
        <w:rPr>
          <w:rFonts w:eastAsia="MS PMincho" w:cs="Arial"/>
          <w:lang w:eastAsia="ja-JP"/>
        </w:rPr>
        <w:t>は信頼できるプロバイダーとして卓越した運用を絶えず追求し、コミュニティによるサイバー攻撃への対処をサポートします。またコストを軽減し、リスクを削減し、業務の非効率をなくす方法を常に模索しています。当社の製品およびサービスは、コミュニティ内のアクセスと統合、ビジネス・インテリジェンス、参照データと金融犯罪コンプライアンスのニーズをサポートします。また</w:t>
      </w:r>
      <w:r w:rsidRPr="00751E27">
        <w:rPr>
          <w:rFonts w:eastAsia="MS PMincho" w:cs="Arial"/>
          <w:lang w:eastAsia="ja-JP"/>
        </w:rPr>
        <w:t>SWIFT</w:t>
      </w:r>
      <w:r w:rsidRPr="00751E27">
        <w:rPr>
          <w:rFonts w:eastAsia="MS PMincho" w:cs="Arial"/>
          <w:lang w:eastAsia="ja-JP"/>
        </w:rPr>
        <w:t>は国際・地域・国内レベルで金融コミュニティを取りまとめ、市場慣行の形成やスタンダードの定義、共通の関心分野に関する議論を推進しています。</w:t>
      </w:r>
    </w:p>
    <w:p w14:paraId="14A83ABC" w14:textId="77777777" w:rsidR="007262AE" w:rsidRDefault="007262AE" w:rsidP="007262AE">
      <w:pPr>
        <w:tabs>
          <w:tab w:val="left" w:pos="709"/>
        </w:tabs>
        <w:spacing w:before="40" w:line="280" w:lineRule="exact"/>
        <w:ind w:leftChars="354" w:left="708" w:firstLine="1"/>
        <w:jc w:val="both"/>
        <w:rPr>
          <w:rFonts w:eastAsia="MS PMincho" w:cs="Arial"/>
          <w:lang w:eastAsia="ja-JP"/>
        </w:rPr>
      </w:pPr>
      <w:r w:rsidRPr="00751E27">
        <w:rPr>
          <w:rFonts w:eastAsia="MS PMincho" w:cs="Arial"/>
          <w:lang w:eastAsia="ja-JP"/>
        </w:rPr>
        <w:t>SWIFT</w:t>
      </w:r>
      <w:r w:rsidRPr="00751E27">
        <w:rPr>
          <w:rFonts w:eastAsia="MS PMincho" w:cs="Arial"/>
          <w:lang w:eastAsia="ja-JP"/>
        </w:rPr>
        <w:t>はベルギーに本社を置き、国際的なガバナンスと監督を通じて、組合体制の中立的かつグローバルな特性を発揮します。また、グローバルなネットワークを通じて、すべての主要な金融センターで積極的に活動を展開しています。</w:t>
      </w:r>
    </w:p>
    <w:p w14:paraId="14E1ECC1" w14:textId="0CB380FF" w:rsidR="007262AE" w:rsidRDefault="007262AE" w:rsidP="007262AE">
      <w:pPr>
        <w:ind w:left="720"/>
        <w:jc w:val="both"/>
        <w:rPr>
          <w:rFonts w:ascii="Tahoma" w:hAnsi="Tahoma" w:cs="Tahoma"/>
          <w:lang w:eastAsia="ja-JP"/>
        </w:rPr>
      </w:pPr>
    </w:p>
    <w:p w14:paraId="5D6871E7" w14:textId="77777777" w:rsidR="00DC6E2B" w:rsidRPr="0039221B" w:rsidRDefault="00DC6E2B" w:rsidP="007262AE">
      <w:pPr>
        <w:ind w:left="720"/>
        <w:jc w:val="both"/>
        <w:rPr>
          <w:rFonts w:ascii="Tahoma" w:hAnsi="Tahoma" w:cs="Tahoma"/>
          <w:lang w:eastAsia="ja-JP"/>
        </w:rPr>
      </w:pPr>
    </w:p>
    <w:p w14:paraId="3A447344" w14:textId="77777777" w:rsidR="007262AE" w:rsidRDefault="007262AE" w:rsidP="007262AE">
      <w:pPr>
        <w:ind w:left="720"/>
        <w:jc w:val="both"/>
        <w:rPr>
          <w:lang w:eastAsia="ja-JP"/>
        </w:rPr>
      </w:pPr>
      <w:r>
        <w:rPr>
          <w:rFonts w:hint="eastAsia"/>
          <w:lang w:eastAsia="ja-JP"/>
        </w:rPr>
        <w:t>報道関係者からのお問い合わせ先</w:t>
      </w:r>
    </w:p>
    <w:p w14:paraId="6F06D8A8" w14:textId="77777777" w:rsidR="007262AE" w:rsidRDefault="007262AE" w:rsidP="007262AE">
      <w:pPr>
        <w:ind w:left="720"/>
        <w:jc w:val="both"/>
        <w:rPr>
          <w:lang w:eastAsia="ja-JP"/>
        </w:rPr>
      </w:pPr>
      <w:r>
        <w:rPr>
          <w:rFonts w:hint="eastAsia"/>
          <w:lang w:eastAsia="ja-JP"/>
        </w:rPr>
        <w:t xml:space="preserve">ウェーバーシャンドウィック　</w:t>
      </w:r>
      <w:r>
        <w:rPr>
          <w:rFonts w:hint="eastAsia"/>
          <w:lang w:eastAsia="ja-JP"/>
        </w:rPr>
        <w:t>SWIFT</w:t>
      </w:r>
      <w:r>
        <w:rPr>
          <w:rFonts w:hint="eastAsia"/>
          <w:lang w:eastAsia="ja-JP"/>
        </w:rPr>
        <w:t>担当　トウ、原田</w:t>
      </w:r>
    </w:p>
    <w:p w14:paraId="74B2A6E1" w14:textId="77777777" w:rsidR="007262AE" w:rsidRDefault="007262AE" w:rsidP="007262AE">
      <w:pPr>
        <w:ind w:left="720"/>
        <w:jc w:val="both"/>
      </w:pPr>
      <w:r>
        <w:t>03-5427-7411 / 03-5427-7383</w:t>
      </w:r>
    </w:p>
    <w:p w14:paraId="04B8FDB4" w14:textId="77777777" w:rsidR="007262AE" w:rsidRDefault="007262AE" w:rsidP="007262AE">
      <w:pPr>
        <w:ind w:left="720"/>
        <w:jc w:val="both"/>
      </w:pPr>
      <w:r>
        <w:t>swiftjapan@webershandwick.com</w:t>
      </w:r>
    </w:p>
    <w:p w14:paraId="47E98E86" w14:textId="77777777" w:rsidR="007262AE" w:rsidRDefault="007262AE" w:rsidP="007262AE">
      <w:pPr>
        <w:ind w:left="720"/>
        <w:jc w:val="both"/>
      </w:pPr>
    </w:p>
    <w:p w14:paraId="3CF682BC" w14:textId="7B8A2634" w:rsidR="00E66ABC" w:rsidRDefault="00E66ABC" w:rsidP="007262AE">
      <w:pPr>
        <w:pStyle w:val="NormalWeb"/>
        <w:ind w:left="720"/>
        <w:jc w:val="both"/>
      </w:pPr>
    </w:p>
    <w:sectPr w:rsidR="00E66ABC" w:rsidSect="006D117D">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F34EA" w16cid:durableId="24A28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DFE8" w14:textId="77777777" w:rsidR="003A08D5" w:rsidRDefault="003A08D5">
      <w:r>
        <w:separator/>
      </w:r>
    </w:p>
  </w:endnote>
  <w:endnote w:type="continuationSeparator" w:id="0">
    <w:p w14:paraId="32847254" w14:textId="77777777" w:rsidR="003A08D5" w:rsidRDefault="003A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00000000"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9913625" w14:paraId="267822C5" w14:textId="77777777" w:rsidTr="09913625">
      <w:tc>
        <w:tcPr>
          <w:tcW w:w="3005" w:type="dxa"/>
        </w:tcPr>
        <w:p w14:paraId="08999D50" w14:textId="12E04478" w:rsidR="09913625" w:rsidRDefault="09913625" w:rsidP="09913625">
          <w:pPr>
            <w:pStyle w:val="Header"/>
            <w:ind w:left="-115"/>
          </w:pPr>
        </w:p>
      </w:tc>
      <w:tc>
        <w:tcPr>
          <w:tcW w:w="3005" w:type="dxa"/>
        </w:tcPr>
        <w:p w14:paraId="1E3588C2" w14:textId="6FCA9938" w:rsidR="09913625" w:rsidRDefault="09913625" w:rsidP="09913625">
          <w:pPr>
            <w:pStyle w:val="Header"/>
            <w:jc w:val="center"/>
          </w:pPr>
        </w:p>
      </w:tc>
      <w:tc>
        <w:tcPr>
          <w:tcW w:w="3005" w:type="dxa"/>
        </w:tcPr>
        <w:p w14:paraId="1A1F858C" w14:textId="1763397B" w:rsidR="09913625" w:rsidRDefault="09913625" w:rsidP="09913625">
          <w:pPr>
            <w:pStyle w:val="Header"/>
            <w:ind w:right="-115"/>
            <w:jc w:val="right"/>
          </w:pPr>
        </w:p>
      </w:tc>
    </w:tr>
  </w:tbl>
  <w:p w14:paraId="38673B36" w14:textId="555F79B2" w:rsidR="09913625" w:rsidRDefault="09913625" w:rsidP="0991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9913625" w14:paraId="552B17ED" w14:textId="77777777" w:rsidTr="09913625">
      <w:tc>
        <w:tcPr>
          <w:tcW w:w="3005" w:type="dxa"/>
        </w:tcPr>
        <w:p w14:paraId="6CD2CC9E" w14:textId="2C85CE2B" w:rsidR="09913625" w:rsidRDefault="09913625" w:rsidP="09913625">
          <w:pPr>
            <w:pStyle w:val="Header"/>
            <w:ind w:left="-115"/>
          </w:pPr>
        </w:p>
      </w:tc>
      <w:tc>
        <w:tcPr>
          <w:tcW w:w="3005" w:type="dxa"/>
        </w:tcPr>
        <w:p w14:paraId="5CB58A25" w14:textId="54148FD4" w:rsidR="09913625" w:rsidRDefault="09913625" w:rsidP="09913625">
          <w:pPr>
            <w:pStyle w:val="Header"/>
            <w:jc w:val="center"/>
          </w:pPr>
        </w:p>
      </w:tc>
      <w:tc>
        <w:tcPr>
          <w:tcW w:w="3005" w:type="dxa"/>
        </w:tcPr>
        <w:p w14:paraId="0B167E22" w14:textId="6229DA4E" w:rsidR="09913625" w:rsidRDefault="09913625" w:rsidP="09913625">
          <w:pPr>
            <w:pStyle w:val="Header"/>
            <w:ind w:right="-115"/>
            <w:jc w:val="right"/>
          </w:pPr>
        </w:p>
      </w:tc>
    </w:tr>
  </w:tbl>
  <w:p w14:paraId="0EFFE36F" w14:textId="6AD6867F" w:rsidR="09913625" w:rsidRDefault="09913625" w:rsidP="09913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CA1" w14:textId="77777777" w:rsidR="007B0443" w:rsidRDefault="007B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F5B58" w14:textId="77777777" w:rsidR="003A08D5" w:rsidRDefault="003A08D5">
      <w:r>
        <w:separator/>
      </w:r>
    </w:p>
  </w:footnote>
  <w:footnote w:type="continuationSeparator" w:id="0">
    <w:p w14:paraId="19F669D6" w14:textId="77777777" w:rsidR="003A08D5" w:rsidRDefault="003A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D4C0" w14:textId="77777777" w:rsidR="007B0443" w:rsidRDefault="007B0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C7B4" w14:textId="77777777" w:rsidR="007B0443" w:rsidRDefault="007B0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D448" w14:textId="65CAB7E9" w:rsidR="00991670" w:rsidRDefault="00991670" w:rsidP="00991670">
    <w:pPr>
      <w:tabs>
        <w:tab w:val="left" w:pos="9923"/>
      </w:tabs>
      <w:spacing w:before="100" w:line="400" w:lineRule="exact"/>
      <w:ind w:left="648" w:right="-3"/>
      <w:jc w:val="both"/>
      <w:rPr>
        <w:rFonts w:ascii="Times New Roman" w:eastAsia="Times New Roman" w:hAnsi="Times New Roman"/>
        <w:color w:val="7F7F7F"/>
        <w:sz w:val="40"/>
        <w:lang w:val="en-US" w:eastAsia="ja-JP"/>
      </w:rPr>
    </w:pPr>
    <w:r w:rsidRPr="00143A5F">
      <w:rPr>
        <w:rFonts w:ascii="Times New Roman" w:eastAsia="Times New Roman" w:hAnsi="Times New Roman" w:hint="eastAsia"/>
        <w:color w:val="7F7F7F"/>
        <w:szCs w:val="18"/>
        <w:lang w:val="en-US" w:eastAsia="ja-JP"/>
      </w:rPr>
      <w:t>※</w:t>
    </w:r>
    <w:r w:rsidRPr="00751E27">
      <w:rPr>
        <w:rFonts w:cs="Arial"/>
        <w:color w:val="7F7F7F"/>
        <w:szCs w:val="18"/>
        <w:lang w:val="en-US" w:eastAsia="ja-JP"/>
      </w:rPr>
      <w:t>本発表は</w:t>
    </w:r>
    <w:r w:rsidRPr="00751E27">
      <w:rPr>
        <w:rFonts w:eastAsia="Times New Roman" w:cs="Arial"/>
        <w:color w:val="7F7F7F"/>
        <w:szCs w:val="18"/>
        <w:lang w:val="en-US" w:eastAsia="ja-JP"/>
      </w:rPr>
      <w:t>202</w:t>
    </w:r>
    <w:r>
      <w:rPr>
        <w:rFonts w:eastAsia="Times New Roman" w:cs="Arial"/>
        <w:color w:val="7F7F7F"/>
        <w:szCs w:val="18"/>
        <w:lang w:val="en-US" w:eastAsia="ja-JP"/>
      </w:rPr>
      <w:t>1</w:t>
    </w:r>
    <w:r w:rsidRPr="00751E27">
      <w:rPr>
        <w:rFonts w:eastAsia="Times New Roman" w:cs="Arial"/>
        <w:color w:val="7F7F7F"/>
        <w:szCs w:val="18"/>
        <w:lang w:val="en-US" w:eastAsia="ja-JP"/>
      </w:rPr>
      <w:t xml:space="preserve"> </w:t>
    </w:r>
    <w:r w:rsidRPr="00751E27">
      <w:rPr>
        <w:rFonts w:cs="Arial"/>
        <w:color w:val="7F7F7F"/>
        <w:szCs w:val="18"/>
        <w:lang w:val="en-US" w:eastAsia="ja-JP"/>
      </w:rPr>
      <w:t>年</w:t>
    </w:r>
    <w:r>
      <w:rPr>
        <w:rFonts w:cs="Arial" w:hint="eastAsia"/>
        <w:color w:val="7F7F7F"/>
        <w:szCs w:val="18"/>
        <w:lang w:val="en-US" w:eastAsia="ja-JP"/>
      </w:rPr>
      <w:t>7</w:t>
    </w:r>
    <w:r w:rsidRPr="00751E27">
      <w:rPr>
        <w:rFonts w:cs="Arial"/>
        <w:color w:val="7F7F7F"/>
        <w:szCs w:val="18"/>
        <w:lang w:val="en-US" w:eastAsia="ja-JP"/>
      </w:rPr>
      <w:t>月</w:t>
    </w:r>
    <w:r>
      <w:rPr>
        <w:rFonts w:cs="Arial" w:hint="eastAsia"/>
        <w:color w:val="7F7F7F"/>
        <w:szCs w:val="18"/>
        <w:lang w:val="en-US" w:eastAsia="ja-JP"/>
      </w:rPr>
      <w:t>27</w:t>
    </w:r>
    <w:r w:rsidRPr="00751E27">
      <w:rPr>
        <w:rFonts w:cs="Arial"/>
        <w:color w:val="7F7F7F"/>
        <w:szCs w:val="18"/>
        <w:lang w:val="en-US" w:eastAsia="ja-JP"/>
      </w:rPr>
      <w:t>日に発表した</w:t>
    </w:r>
    <w:hyperlink r:id="rId1" w:history="1">
      <w:r w:rsidRPr="00991670">
        <w:rPr>
          <w:rStyle w:val="Hyperlink"/>
          <w:rFonts w:cs="Arial"/>
          <w:color w:val="auto"/>
          <w:szCs w:val="18"/>
          <w:lang w:val="en-US" w:eastAsia="ja-JP"/>
        </w:rPr>
        <w:t>英語版プレスリリース</w:t>
      </w:r>
    </w:hyperlink>
    <w:r w:rsidRPr="00751E27">
      <w:rPr>
        <w:rFonts w:cs="Arial"/>
        <w:color w:val="7F7F7F"/>
        <w:szCs w:val="18"/>
        <w:lang w:val="en-US" w:eastAsia="ja-JP"/>
      </w:rPr>
      <w:t>の抄訳です</w:t>
    </w:r>
    <w:r>
      <w:rPr>
        <w:rFonts w:cs="Arial" w:hint="eastAsia"/>
        <w:color w:val="7F7F7F"/>
        <w:szCs w:val="18"/>
        <w:lang w:val="en-US" w:eastAsia="ja-JP"/>
      </w:rPr>
      <w:t>。</w:t>
    </w:r>
  </w:p>
  <w:p w14:paraId="23EC532A" w14:textId="3D32E57D" w:rsidR="006D117D" w:rsidRPr="006C31D1" w:rsidRDefault="006D117D" w:rsidP="006D117D">
    <w:pPr>
      <w:tabs>
        <w:tab w:val="left" w:pos="9923"/>
      </w:tabs>
      <w:spacing w:before="100" w:line="400" w:lineRule="exact"/>
      <w:ind w:left="648" w:right="-3"/>
      <w:jc w:val="both"/>
      <w:rPr>
        <w:rFonts w:ascii="Times New Roman" w:eastAsia="Times New Roman" w:hAnsi="Times New Roman"/>
        <w:color w:val="000000"/>
        <w:sz w:val="36"/>
        <w:szCs w:val="36"/>
        <w:lang w:val="en-US" w:eastAsia="ja-JP"/>
      </w:rPr>
    </w:pPr>
    <w:r w:rsidRPr="006C31D1">
      <w:rPr>
        <w:rFonts w:eastAsia="Times New Roman" w:cs="Arial"/>
        <w:noProof/>
        <w:sz w:val="28"/>
        <w:szCs w:val="28"/>
        <w:lang w:eastAsia="en-GB"/>
      </w:rPr>
      <mc:AlternateContent>
        <mc:Choice Requires="wpg">
          <w:drawing>
            <wp:anchor distT="0" distB="0" distL="114300" distR="114300" simplePos="0" relativeHeight="251663360" behindDoc="0" locked="0" layoutInCell="1" allowOverlap="1" wp14:anchorId="1384FEBF" wp14:editId="702DAE97">
              <wp:simplePos x="0" y="0"/>
              <wp:positionH relativeFrom="column">
                <wp:posOffset>-542925</wp:posOffset>
              </wp:positionH>
              <wp:positionV relativeFrom="paragraph">
                <wp:posOffset>-9687</wp:posOffset>
              </wp:positionV>
              <wp:extent cx="741045" cy="741045"/>
              <wp:effectExtent l="0" t="0" r="1905" b="1905"/>
              <wp:wrapNone/>
              <wp:docPr id="228" name="Group 228"/>
              <wp:cNvGraphicFramePr/>
              <a:graphic xmlns:a="http://schemas.openxmlformats.org/drawingml/2006/main">
                <a:graphicData uri="http://schemas.microsoft.com/office/word/2010/wordprocessingGroup">
                  <wpg:wgp>
                    <wpg:cNvGrpSpPr/>
                    <wpg:grpSpPr>
                      <a:xfrm>
                        <a:off x="0" y="0"/>
                        <a:ext cx="741045" cy="741045"/>
                        <a:chOff x="0" y="0"/>
                        <a:chExt cx="790575" cy="790575"/>
                      </a:xfrm>
                    </wpg:grpSpPr>
                    <wps:wsp>
                      <wps:cNvPr id="31" name="Oval 31"/>
                      <wps:cNvSpPr/>
                      <wps:spPr>
                        <a:xfrm>
                          <a:off x="0" y="0"/>
                          <a:ext cx="790575" cy="79057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3" name="Picture 623" descr="SWIFT_Logo_colo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725" y="85725"/>
                          <a:ext cx="628650" cy="628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30734D" id="Group 228" o:spid="_x0000_s1026" style="position:absolute;left:0;text-align:left;margin-left:-42.75pt;margin-top:-.75pt;width:58.35pt;height:58.35pt;z-index:251663360;mso-width-relative:margin;mso-height-relative:margin" coordsize="7905,7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">
              <v:oval id="Oval 31" o:spid="_x0000_s1027" style="position:absolute;width:790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" fillcolor="window"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 o:spid="_x0000_s1028" type="#_x0000_t75" alt="SWIFT_Logo_color" style="position:absolute;left:857;top:857;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">
                <v:imagedata r:id="rId3" o:title="SWIFT_Logo_color"/>
              </v:shape>
            </v:group>
          </w:pict>
        </mc:Fallback>
      </mc:AlternateContent>
    </w:r>
    <w:r w:rsidRPr="006C31D1">
      <w:rPr>
        <w:rFonts w:ascii="Times New Roman" w:eastAsia="Times New Roman" w:hAnsi="Times New Roman"/>
        <w:color w:val="7F7F7F"/>
        <w:sz w:val="40"/>
        <w:lang w:val="en-US" w:eastAsia="ja-JP"/>
      </w:rPr>
      <w:t>...................................................................................</w:t>
    </w:r>
  </w:p>
  <w:p w14:paraId="3C3F4069" w14:textId="540D97FA" w:rsidR="006D117D" w:rsidRPr="00554A2A" w:rsidRDefault="006D117D" w:rsidP="006D117D">
    <w:pPr>
      <w:spacing w:line="276" w:lineRule="auto"/>
      <w:ind w:left="648" w:right="-3"/>
      <w:rPr>
        <w:rFonts w:eastAsia="Times New Roman" w:cs="Arial"/>
        <w:color w:val="7F7F7F"/>
        <w:sz w:val="36"/>
        <w:lang w:eastAsia="ja-JP"/>
      </w:rPr>
    </w:pPr>
    <w:r w:rsidRPr="00554A2A">
      <w:rPr>
        <w:rFonts w:eastAsia="Times New Roman" w:cs="Arial"/>
        <w:color w:val="7F7F7F"/>
        <w:sz w:val="36"/>
        <w:lang w:eastAsia="ja-JP"/>
      </w:rPr>
      <w:t>SWIFT</w:t>
    </w:r>
    <w:r w:rsidR="007262AE">
      <w:rPr>
        <w:rFonts w:ascii="MS Mincho" w:hAnsi="MS Mincho" w:cs="MS Mincho" w:hint="eastAsia"/>
        <w:color w:val="7F7F7F"/>
        <w:sz w:val="36"/>
        <w:lang w:eastAsia="ja-JP"/>
      </w:rPr>
      <w:t>、新サービス</w:t>
    </w:r>
    <w:r w:rsidR="00156240">
      <w:rPr>
        <w:rFonts w:ascii="MS Mincho" w:hAnsi="MS Mincho" w:cs="MS Mincho" w:hint="eastAsia"/>
        <w:color w:val="7F7F7F"/>
        <w:sz w:val="36"/>
        <w:lang w:eastAsia="ja-JP"/>
      </w:rPr>
      <w:t>「</w:t>
    </w:r>
    <w:r w:rsidRPr="00554A2A">
      <w:rPr>
        <w:rFonts w:eastAsia="Times New Roman" w:cs="Arial"/>
        <w:color w:val="7F7F7F"/>
        <w:sz w:val="36"/>
        <w:lang w:eastAsia="ja-JP"/>
      </w:rPr>
      <w:t>SWIFT Go</w:t>
    </w:r>
    <w:r w:rsidR="00156240">
      <w:rPr>
        <w:rFonts w:ascii="MS Mincho" w:hAnsi="MS Mincho" w:cs="Arial" w:hint="eastAsia"/>
        <w:color w:val="7F7F7F"/>
        <w:sz w:val="36"/>
        <w:lang w:eastAsia="ja-JP"/>
      </w:rPr>
      <w:t>」</w:t>
    </w:r>
    <w:r w:rsidR="007262AE">
      <w:rPr>
        <w:rFonts w:ascii="MS Mincho" w:hAnsi="MS Mincho" w:cs="MS Mincho" w:hint="eastAsia"/>
        <w:color w:val="7F7F7F"/>
        <w:sz w:val="36"/>
        <w:lang w:eastAsia="ja-JP"/>
      </w:rPr>
      <w:t>を提供</w:t>
    </w:r>
    <w:r w:rsidR="008923A8">
      <w:rPr>
        <w:rFonts w:ascii="MS Mincho" w:hAnsi="MS Mincho" w:cs="MS Mincho" w:hint="eastAsia"/>
        <w:color w:val="7F7F7F"/>
        <w:sz w:val="36"/>
        <w:lang w:eastAsia="ja-JP"/>
      </w:rPr>
      <w:t>開始、</w:t>
    </w:r>
    <w:r w:rsidR="00156240">
      <w:rPr>
        <w:rFonts w:ascii="MS Mincho" w:hAnsi="MS Mincho" w:cs="MS Mincho"/>
        <w:color w:val="7F7F7F"/>
        <w:sz w:val="36"/>
        <w:lang w:eastAsia="ja-JP"/>
      </w:rPr>
      <w:br/>
    </w:r>
    <w:r w:rsidR="007262AE">
      <w:rPr>
        <w:rFonts w:ascii="MS Mincho" w:hAnsi="MS Mincho" w:cs="MS Mincho" w:hint="eastAsia"/>
        <w:color w:val="7F7F7F"/>
        <w:sz w:val="36"/>
        <w:lang w:eastAsia="ja-JP"/>
      </w:rPr>
      <w:t>迅速</w:t>
    </w:r>
    <w:r w:rsidR="00156240">
      <w:rPr>
        <w:rFonts w:ascii="MS Mincho" w:hAnsi="MS Mincho" w:cs="MS Mincho" w:hint="eastAsia"/>
        <w:color w:val="7F7F7F"/>
        <w:sz w:val="36"/>
        <w:lang w:eastAsia="ja-JP"/>
      </w:rPr>
      <w:t>で</w:t>
    </w:r>
    <w:r w:rsidR="007262AE">
      <w:rPr>
        <w:rFonts w:ascii="MS Mincho" w:hAnsi="MS Mincho" w:cs="MS Mincho" w:hint="eastAsia"/>
        <w:color w:val="7F7F7F"/>
        <w:sz w:val="36"/>
        <w:lang w:eastAsia="ja-JP"/>
      </w:rPr>
      <w:t>効率的な</w:t>
    </w:r>
    <w:r w:rsidR="001E793A">
      <w:rPr>
        <w:rFonts w:ascii="MS Mincho" w:hAnsi="MS Mincho" w:cs="MS Mincho" w:hint="eastAsia"/>
        <w:color w:val="7F7F7F"/>
        <w:sz w:val="36"/>
        <w:lang w:eastAsia="ja-JP"/>
      </w:rPr>
      <w:t>国際</w:t>
    </w:r>
    <w:r w:rsidR="007262AE">
      <w:rPr>
        <w:rFonts w:ascii="MS Mincho" w:hAnsi="MS Mincho" w:cs="MS Mincho" w:hint="eastAsia"/>
        <w:color w:val="7F7F7F"/>
        <w:sz w:val="36"/>
        <w:lang w:eastAsia="ja-JP"/>
      </w:rPr>
      <w:t>小口決済を実現</w:t>
    </w:r>
  </w:p>
  <w:p w14:paraId="6196C0ED" w14:textId="0B49B696" w:rsidR="006D117D" w:rsidRPr="006C31D1" w:rsidRDefault="006D117D" w:rsidP="006D117D">
    <w:pPr>
      <w:spacing w:line="276" w:lineRule="auto"/>
      <w:ind w:left="648" w:right="-3"/>
      <w:jc w:val="both"/>
      <w:rPr>
        <w:rFonts w:ascii="Times New Roman" w:eastAsia="Times New Roman" w:hAnsi="Times New Roman"/>
        <w:color w:val="7F7F7F"/>
        <w:sz w:val="40"/>
        <w:lang w:val="en-US" w:eastAsia="ja-JP"/>
      </w:rPr>
    </w:pPr>
    <w:r w:rsidRPr="006C31D1">
      <w:rPr>
        <w:rFonts w:ascii="Times New Roman" w:eastAsia="Times New Roman" w:hAnsi="Times New Roman"/>
        <w:color w:val="7F7F7F"/>
        <w:sz w:val="40"/>
        <w:lang w:val="en-US" w:eastAsia="ja-JP"/>
      </w:rPr>
      <w:t>................................................................................</w:t>
    </w:r>
  </w:p>
  <w:p w14:paraId="6F743A8F" w14:textId="13D10F99" w:rsidR="006D117D" w:rsidRPr="00554A2A" w:rsidRDefault="007262AE" w:rsidP="00445C69">
    <w:pPr>
      <w:pStyle w:val="CommentText"/>
      <w:numPr>
        <w:ilvl w:val="0"/>
        <w:numId w:val="29"/>
      </w:numPr>
      <w:ind w:rightChars="-93" w:right="-186"/>
      <w:rPr>
        <w:sz w:val="28"/>
        <w:szCs w:val="28"/>
        <w:lang w:eastAsia="ja-JP"/>
      </w:rPr>
    </w:pPr>
    <w:r>
      <w:rPr>
        <w:rFonts w:hint="eastAsia"/>
        <w:sz w:val="28"/>
        <w:szCs w:val="28"/>
        <w:lang w:eastAsia="ja-JP"/>
      </w:rPr>
      <w:t>この新サービスは、強固なセキュリティを保ちつつ透明性の高い</w:t>
    </w:r>
    <w:r w:rsidR="008923A8">
      <w:rPr>
        <w:rFonts w:hint="eastAsia"/>
        <w:sz w:val="28"/>
        <w:szCs w:val="28"/>
        <w:lang w:eastAsia="ja-JP"/>
      </w:rPr>
      <w:t>中小企業の</w:t>
    </w:r>
    <w:r>
      <w:rPr>
        <w:rFonts w:hint="eastAsia"/>
        <w:sz w:val="28"/>
        <w:szCs w:val="28"/>
        <w:lang w:eastAsia="ja-JP"/>
      </w:rPr>
      <w:t>事業資金及び個人</w:t>
    </w:r>
    <w:r w:rsidR="008923A8">
      <w:rPr>
        <w:rFonts w:hint="eastAsia"/>
        <w:sz w:val="28"/>
        <w:szCs w:val="28"/>
        <w:lang w:eastAsia="ja-JP"/>
      </w:rPr>
      <w:t>の</w:t>
    </w:r>
    <w:r>
      <w:rPr>
        <w:rFonts w:hint="eastAsia"/>
        <w:sz w:val="28"/>
        <w:szCs w:val="28"/>
        <w:lang w:eastAsia="ja-JP"/>
      </w:rPr>
      <w:t>送金を数秒のうちに</w:t>
    </w:r>
    <w:r w:rsidR="008923A8">
      <w:rPr>
        <w:rFonts w:hint="eastAsia"/>
        <w:sz w:val="28"/>
        <w:szCs w:val="28"/>
        <w:lang w:eastAsia="ja-JP"/>
      </w:rPr>
      <w:t>処理し</w:t>
    </w:r>
    <w:r>
      <w:rPr>
        <w:rFonts w:hint="eastAsia"/>
        <w:sz w:val="28"/>
        <w:szCs w:val="28"/>
        <w:lang w:eastAsia="ja-JP"/>
      </w:rPr>
      <w:t>ます。</w:t>
    </w:r>
  </w:p>
  <w:p w14:paraId="58F76075" w14:textId="37B83ACE" w:rsidR="006D117D" w:rsidRDefault="006D117D" w:rsidP="006D117D">
    <w:pPr>
      <w:pStyle w:val="CommentText"/>
      <w:numPr>
        <w:ilvl w:val="0"/>
        <w:numId w:val="29"/>
      </w:numPr>
      <w:rPr>
        <w:sz w:val="28"/>
        <w:szCs w:val="28"/>
        <w:lang w:eastAsia="ja-JP"/>
      </w:rPr>
    </w:pPr>
    <w:r>
      <w:rPr>
        <w:sz w:val="28"/>
        <w:szCs w:val="28"/>
        <w:lang w:eastAsia="ja-JP"/>
      </w:rPr>
      <w:t>S</w:t>
    </w:r>
    <w:r>
      <w:rPr>
        <w:rFonts w:hint="eastAsia"/>
        <w:sz w:val="28"/>
        <w:szCs w:val="28"/>
        <w:lang w:eastAsia="ja-JP"/>
      </w:rPr>
      <w:t xml:space="preserve">WIFT </w:t>
    </w:r>
    <w:r>
      <w:rPr>
        <w:sz w:val="28"/>
        <w:szCs w:val="28"/>
        <w:lang w:eastAsia="ja-JP"/>
      </w:rPr>
      <w:t xml:space="preserve">Go </w:t>
    </w:r>
    <w:r w:rsidR="007262AE">
      <w:rPr>
        <w:rFonts w:hint="eastAsia"/>
        <w:sz w:val="28"/>
        <w:szCs w:val="28"/>
        <w:lang w:eastAsia="ja-JP"/>
      </w:rPr>
      <w:t>は、</w:t>
    </w:r>
    <w:r w:rsidR="007262AE">
      <w:rPr>
        <w:rFonts w:hint="eastAsia"/>
        <w:sz w:val="28"/>
        <w:szCs w:val="28"/>
        <w:lang w:eastAsia="ja-JP"/>
      </w:rPr>
      <w:t>S</w:t>
    </w:r>
    <w:r w:rsidR="007262AE">
      <w:rPr>
        <w:sz w:val="28"/>
        <w:szCs w:val="28"/>
        <w:lang w:eastAsia="ja-JP"/>
      </w:rPr>
      <w:t>WIFT</w:t>
    </w:r>
    <w:r w:rsidR="007262AE">
      <w:rPr>
        <w:rFonts w:hint="eastAsia"/>
        <w:sz w:val="28"/>
        <w:szCs w:val="28"/>
        <w:lang w:eastAsia="ja-JP"/>
      </w:rPr>
      <w:t>の戦略であるインスタント</w:t>
    </w:r>
    <w:r w:rsidR="00156240">
      <w:rPr>
        <w:rFonts w:hint="eastAsia"/>
        <w:sz w:val="28"/>
        <w:szCs w:val="28"/>
        <w:lang w:eastAsia="ja-JP"/>
      </w:rPr>
      <w:t>でフリクション</w:t>
    </w:r>
    <w:r w:rsidR="007262AE">
      <w:rPr>
        <w:rFonts w:hint="eastAsia"/>
        <w:sz w:val="28"/>
        <w:szCs w:val="28"/>
        <w:lang w:eastAsia="ja-JP"/>
      </w:rPr>
      <w:t>のない国際送金</w:t>
    </w:r>
    <w:r w:rsidR="00156240">
      <w:rPr>
        <w:rFonts w:hint="eastAsia"/>
        <w:sz w:val="28"/>
        <w:szCs w:val="28"/>
        <w:lang w:eastAsia="ja-JP"/>
      </w:rPr>
      <w:t>を</w:t>
    </w:r>
    <w:r w:rsidR="007262AE">
      <w:rPr>
        <w:rFonts w:hint="eastAsia"/>
        <w:sz w:val="28"/>
        <w:szCs w:val="28"/>
        <w:lang w:eastAsia="ja-JP"/>
      </w:rPr>
      <w:t>実現する重要な要素</w:t>
    </w:r>
    <w:r w:rsidR="00156240">
      <w:rPr>
        <w:rFonts w:hint="eastAsia"/>
        <w:sz w:val="28"/>
        <w:szCs w:val="28"/>
        <w:lang w:eastAsia="ja-JP"/>
      </w:rPr>
      <w:t>です</w:t>
    </w:r>
    <w:r w:rsidR="007262AE">
      <w:rPr>
        <w:rFonts w:hint="eastAsia"/>
        <w:sz w:val="28"/>
        <w:szCs w:val="28"/>
        <w:lang w:eastAsia="ja-JP"/>
      </w:rPr>
      <w:t>。</w:t>
    </w:r>
  </w:p>
  <w:p w14:paraId="253C408C" w14:textId="3EEB4EEE" w:rsidR="006D117D" w:rsidRPr="002D20EE" w:rsidRDefault="007262AE" w:rsidP="006D117D">
    <w:pPr>
      <w:pStyle w:val="CommentText"/>
      <w:numPr>
        <w:ilvl w:val="0"/>
        <w:numId w:val="29"/>
      </w:numPr>
      <w:rPr>
        <w:sz w:val="28"/>
        <w:szCs w:val="28"/>
        <w:lang w:eastAsia="ja-JP"/>
      </w:rPr>
    </w:pPr>
    <w:r>
      <w:rPr>
        <w:rFonts w:hint="eastAsia"/>
        <w:sz w:val="28"/>
        <w:szCs w:val="28"/>
        <w:lang w:eastAsia="ja-JP"/>
      </w:rPr>
      <w:t>7</w:t>
    </w:r>
    <w:r>
      <w:rPr>
        <w:rFonts w:hint="eastAsia"/>
        <w:sz w:val="28"/>
        <w:szCs w:val="28"/>
        <w:lang w:eastAsia="ja-JP"/>
      </w:rPr>
      <w:t>大グローバル銀行がこのサービスを実用化しています。</w:t>
    </w:r>
  </w:p>
  <w:p w14:paraId="43BD9A17" w14:textId="3FBFEC64" w:rsidR="00F54446" w:rsidRDefault="00F54446">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236E5BB6"/>
    <w:multiLevelType w:val="hybridMultilevel"/>
    <w:tmpl w:val="80A26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E5EF8"/>
    <w:multiLevelType w:val="hybridMultilevel"/>
    <w:tmpl w:val="9624682A"/>
    <w:lvl w:ilvl="0" w:tplc="EAC8975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D679A"/>
    <w:multiLevelType w:val="hybridMultilevel"/>
    <w:tmpl w:val="0DB8A8EC"/>
    <w:lvl w:ilvl="0" w:tplc="9C10AF28">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15522"/>
    <w:multiLevelType w:val="hybridMultilevel"/>
    <w:tmpl w:val="8ED28592"/>
    <w:lvl w:ilvl="0" w:tplc="9956209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6043F"/>
    <w:multiLevelType w:val="hybridMultilevel"/>
    <w:tmpl w:val="8884CD6C"/>
    <w:lvl w:ilvl="0" w:tplc="CDD4E4F0">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E6B4A"/>
    <w:multiLevelType w:val="hybridMultilevel"/>
    <w:tmpl w:val="8F7ACBB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51FD0D53"/>
    <w:multiLevelType w:val="hybridMultilevel"/>
    <w:tmpl w:val="D16E11FA"/>
    <w:lvl w:ilvl="0" w:tplc="321EF1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876CFE"/>
    <w:multiLevelType w:val="hybridMultilevel"/>
    <w:tmpl w:val="18828DFC"/>
    <w:lvl w:ilvl="0" w:tplc="37F8AADA">
      <w:numFmt w:val="bullet"/>
      <w:lvlText w:val="-"/>
      <w:lvlJc w:val="left"/>
      <w:pPr>
        <w:ind w:left="1008" w:hanging="360"/>
      </w:pPr>
      <w:rPr>
        <w:rFonts w:ascii="Arial" w:eastAsia="Times New Roman" w:hAnsi="Arial" w:cs="Aria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15:restartNumberingAfterBreak="0">
    <w:nsid w:val="694A0377"/>
    <w:multiLevelType w:val="hybridMultilevel"/>
    <w:tmpl w:val="EB20B02E"/>
    <w:lvl w:ilvl="0" w:tplc="15F0F5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6A867762"/>
    <w:multiLevelType w:val="hybridMultilevel"/>
    <w:tmpl w:val="6B0E5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A23573"/>
    <w:multiLevelType w:val="hybridMultilevel"/>
    <w:tmpl w:val="5DB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A23B8"/>
    <w:multiLevelType w:val="hybridMultilevel"/>
    <w:tmpl w:val="F10C1EB0"/>
    <w:lvl w:ilvl="0" w:tplc="EAC89758">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5D4752"/>
    <w:multiLevelType w:val="hybridMultilevel"/>
    <w:tmpl w:val="AF5007F2"/>
    <w:lvl w:ilvl="0" w:tplc="EAC89758">
      <w:numFmt w:val="bullet"/>
      <w:lvlText w:val="-"/>
      <w:lvlJc w:val="left"/>
      <w:pPr>
        <w:ind w:left="1008" w:hanging="360"/>
      </w:pPr>
      <w:rPr>
        <w:rFonts w:ascii="Arial" w:eastAsia="Times" w:hAnsi="Arial" w:cs="Aria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13"/>
  </w:num>
  <w:num w:numId="21">
    <w:abstractNumId w:val="6"/>
  </w:num>
  <w:num w:numId="22">
    <w:abstractNumId w:val="12"/>
  </w:num>
  <w:num w:numId="23">
    <w:abstractNumId w:val="5"/>
  </w:num>
  <w:num w:numId="24">
    <w:abstractNumId w:val="8"/>
  </w:num>
  <w:num w:numId="25">
    <w:abstractNumId w:val="9"/>
  </w:num>
  <w:num w:numId="26">
    <w:abstractNumId w:val="1"/>
  </w:num>
  <w:num w:numId="27">
    <w:abstractNumId w:val="10"/>
  </w:num>
  <w:num w:numId="28">
    <w:abstractNumId w:val="7"/>
  </w:num>
  <w:num w:numId="29">
    <w:abstractNumId w:val="14"/>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68"/>
    <w:rsid w:val="000003A8"/>
    <w:rsid w:val="000012A5"/>
    <w:rsid w:val="000012B3"/>
    <w:rsid w:val="00001E50"/>
    <w:rsid w:val="00002DF0"/>
    <w:rsid w:val="00007BE1"/>
    <w:rsid w:val="00015D70"/>
    <w:rsid w:val="00022697"/>
    <w:rsid w:val="00027EB1"/>
    <w:rsid w:val="00031012"/>
    <w:rsid w:val="00032491"/>
    <w:rsid w:val="00035DA4"/>
    <w:rsid w:val="0003629C"/>
    <w:rsid w:val="0003705F"/>
    <w:rsid w:val="00042F77"/>
    <w:rsid w:val="00051F80"/>
    <w:rsid w:val="00056B14"/>
    <w:rsid w:val="0005735C"/>
    <w:rsid w:val="0006565E"/>
    <w:rsid w:val="000661F5"/>
    <w:rsid w:val="00070AD0"/>
    <w:rsid w:val="00070B1F"/>
    <w:rsid w:val="00071258"/>
    <w:rsid w:val="000734D2"/>
    <w:rsid w:val="00080A2E"/>
    <w:rsid w:val="0008284E"/>
    <w:rsid w:val="0008486D"/>
    <w:rsid w:val="000853A8"/>
    <w:rsid w:val="00085F34"/>
    <w:rsid w:val="000872E8"/>
    <w:rsid w:val="00092B8C"/>
    <w:rsid w:val="00097D27"/>
    <w:rsid w:val="000B63F4"/>
    <w:rsid w:val="000B7610"/>
    <w:rsid w:val="000D797F"/>
    <w:rsid w:val="000F01DB"/>
    <w:rsid w:val="000F0824"/>
    <w:rsid w:val="000F3DA9"/>
    <w:rsid w:val="00103F5A"/>
    <w:rsid w:val="0011105A"/>
    <w:rsid w:val="001133FE"/>
    <w:rsid w:val="00113F23"/>
    <w:rsid w:val="001155D7"/>
    <w:rsid w:val="001231A5"/>
    <w:rsid w:val="00143159"/>
    <w:rsid w:val="0014375F"/>
    <w:rsid w:val="001464FB"/>
    <w:rsid w:val="00150A9D"/>
    <w:rsid w:val="00150E6B"/>
    <w:rsid w:val="001521E4"/>
    <w:rsid w:val="00156240"/>
    <w:rsid w:val="00160EB6"/>
    <w:rsid w:val="00166CCD"/>
    <w:rsid w:val="00171CE2"/>
    <w:rsid w:val="00172CD2"/>
    <w:rsid w:val="00186C8B"/>
    <w:rsid w:val="001A1F93"/>
    <w:rsid w:val="001A3D61"/>
    <w:rsid w:val="001A4783"/>
    <w:rsid w:val="001B37C0"/>
    <w:rsid w:val="001B45FD"/>
    <w:rsid w:val="001B5139"/>
    <w:rsid w:val="001C7218"/>
    <w:rsid w:val="001E0037"/>
    <w:rsid w:val="001E0BBB"/>
    <w:rsid w:val="001E108B"/>
    <w:rsid w:val="001E4DE4"/>
    <w:rsid w:val="001E59D5"/>
    <w:rsid w:val="001E793A"/>
    <w:rsid w:val="001F0DD5"/>
    <w:rsid w:val="001F6B96"/>
    <w:rsid w:val="0020231A"/>
    <w:rsid w:val="00222919"/>
    <w:rsid w:val="002307D1"/>
    <w:rsid w:val="00232FFF"/>
    <w:rsid w:val="00234D1A"/>
    <w:rsid w:val="00242468"/>
    <w:rsid w:val="00242EE6"/>
    <w:rsid w:val="00244112"/>
    <w:rsid w:val="00245007"/>
    <w:rsid w:val="00254A35"/>
    <w:rsid w:val="00256E61"/>
    <w:rsid w:val="002570BA"/>
    <w:rsid w:val="00271001"/>
    <w:rsid w:val="002719B2"/>
    <w:rsid w:val="00283A02"/>
    <w:rsid w:val="00287319"/>
    <w:rsid w:val="002A18AD"/>
    <w:rsid w:val="002A2C54"/>
    <w:rsid w:val="002A31FD"/>
    <w:rsid w:val="002A401D"/>
    <w:rsid w:val="002C192D"/>
    <w:rsid w:val="002C2154"/>
    <w:rsid w:val="002C38CD"/>
    <w:rsid w:val="002C624A"/>
    <w:rsid w:val="002C74B0"/>
    <w:rsid w:val="002C7C6A"/>
    <w:rsid w:val="002D20EE"/>
    <w:rsid w:val="002D5139"/>
    <w:rsid w:val="002E0720"/>
    <w:rsid w:val="002E1C5F"/>
    <w:rsid w:val="002E30C2"/>
    <w:rsid w:val="002F3560"/>
    <w:rsid w:val="002F59D7"/>
    <w:rsid w:val="002F661A"/>
    <w:rsid w:val="0030062A"/>
    <w:rsid w:val="0030333D"/>
    <w:rsid w:val="003065EC"/>
    <w:rsid w:val="00310BD6"/>
    <w:rsid w:val="00311012"/>
    <w:rsid w:val="00311127"/>
    <w:rsid w:val="003123EE"/>
    <w:rsid w:val="00316929"/>
    <w:rsid w:val="00317AD4"/>
    <w:rsid w:val="00321BF7"/>
    <w:rsid w:val="00321DA6"/>
    <w:rsid w:val="003262DB"/>
    <w:rsid w:val="00330DB1"/>
    <w:rsid w:val="00335A1B"/>
    <w:rsid w:val="00341D6E"/>
    <w:rsid w:val="00342618"/>
    <w:rsid w:val="0034289E"/>
    <w:rsid w:val="00344918"/>
    <w:rsid w:val="0034556D"/>
    <w:rsid w:val="00346848"/>
    <w:rsid w:val="00347505"/>
    <w:rsid w:val="00353017"/>
    <w:rsid w:val="003554A1"/>
    <w:rsid w:val="00357DEE"/>
    <w:rsid w:val="0036042F"/>
    <w:rsid w:val="00361950"/>
    <w:rsid w:val="00362C6D"/>
    <w:rsid w:val="003661C8"/>
    <w:rsid w:val="00370C8E"/>
    <w:rsid w:val="003719CA"/>
    <w:rsid w:val="00372A53"/>
    <w:rsid w:val="00377F64"/>
    <w:rsid w:val="00383330"/>
    <w:rsid w:val="003978C7"/>
    <w:rsid w:val="003A08D5"/>
    <w:rsid w:val="003A332C"/>
    <w:rsid w:val="003A723A"/>
    <w:rsid w:val="003B357D"/>
    <w:rsid w:val="003B564D"/>
    <w:rsid w:val="003C2A67"/>
    <w:rsid w:val="003C760B"/>
    <w:rsid w:val="003C77E8"/>
    <w:rsid w:val="003D46EB"/>
    <w:rsid w:val="003E0E95"/>
    <w:rsid w:val="003E6E8A"/>
    <w:rsid w:val="003F38ED"/>
    <w:rsid w:val="003F4C9C"/>
    <w:rsid w:val="00401E1D"/>
    <w:rsid w:val="0040581B"/>
    <w:rsid w:val="00407ACB"/>
    <w:rsid w:val="00423294"/>
    <w:rsid w:val="00425FA8"/>
    <w:rsid w:val="00431977"/>
    <w:rsid w:val="00431C88"/>
    <w:rsid w:val="00433CBF"/>
    <w:rsid w:val="0044399B"/>
    <w:rsid w:val="00445912"/>
    <w:rsid w:val="00445C69"/>
    <w:rsid w:val="00446E59"/>
    <w:rsid w:val="00455D4B"/>
    <w:rsid w:val="00455FC3"/>
    <w:rsid w:val="00457680"/>
    <w:rsid w:val="0046049B"/>
    <w:rsid w:val="00460910"/>
    <w:rsid w:val="00460E8F"/>
    <w:rsid w:val="00461534"/>
    <w:rsid w:val="00463FCC"/>
    <w:rsid w:val="004708C6"/>
    <w:rsid w:val="00470D9C"/>
    <w:rsid w:val="004710D5"/>
    <w:rsid w:val="0047129F"/>
    <w:rsid w:val="00476AA8"/>
    <w:rsid w:val="00480316"/>
    <w:rsid w:val="00482AEC"/>
    <w:rsid w:val="004860E0"/>
    <w:rsid w:val="00486F17"/>
    <w:rsid w:val="00490326"/>
    <w:rsid w:val="00492D85"/>
    <w:rsid w:val="00495FA7"/>
    <w:rsid w:val="004A45B0"/>
    <w:rsid w:val="004A5041"/>
    <w:rsid w:val="004A7BF4"/>
    <w:rsid w:val="004A7DFD"/>
    <w:rsid w:val="004B68D0"/>
    <w:rsid w:val="004C1FE0"/>
    <w:rsid w:val="004C2E04"/>
    <w:rsid w:val="004C7897"/>
    <w:rsid w:val="004D63A6"/>
    <w:rsid w:val="004E4581"/>
    <w:rsid w:val="004E4B52"/>
    <w:rsid w:val="004E5826"/>
    <w:rsid w:val="004E5F6C"/>
    <w:rsid w:val="004E6A17"/>
    <w:rsid w:val="004F1BA7"/>
    <w:rsid w:val="004F23E8"/>
    <w:rsid w:val="004F317D"/>
    <w:rsid w:val="004F4AEC"/>
    <w:rsid w:val="00501981"/>
    <w:rsid w:val="00501EBA"/>
    <w:rsid w:val="00503C75"/>
    <w:rsid w:val="00506935"/>
    <w:rsid w:val="00507303"/>
    <w:rsid w:val="00520113"/>
    <w:rsid w:val="005210F9"/>
    <w:rsid w:val="0052595E"/>
    <w:rsid w:val="005270BC"/>
    <w:rsid w:val="00532E6A"/>
    <w:rsid w:val="005343FC"/>
    <w:rsid w:val="005355ED"/>
    <w:rsid w:val="00535836"/>
    <w:rsid w:val="005366A5"/>
    <w:rsid w:val="00546C7A"/>
    <w:rsid w:val="00547764"/>
    <w:rsid w:val="00550982"/>
    <w:rsid w:val="00554A2A"/>
    <w:rsid w:val="00555904"/>
    <w:rsid w:val="005618F9"/>
    <w:rsid w:val="0056255E"/>
    <w:rsid w:val="00563C8A"/>
    <w:rsid w:val="0056797A"/>
    <w:rsid w:val="00577CE5"/>
    <w:rsid w:val="00577D2B"/>
    <w:rsid w:val="00590798"/>
    <w:rsid w:val="005932B2"/>
    <w:rsid w:val="0059523F"/>
    <w:rsid w:val="005A0708"/>
    <w:rsid w:val="005A2C09"/>
    <w:rsid w:val="005A42CB"/>
    <w:rsid w:val="005A51C9"/>
    <w:rsid w:val="005B1559"/>
    <w:rsid w:val="005B4073"/>
    <w:rsid w:val="005C6BA7"/>
    <w:rsid w:val="005D7DAD"/>
    <w:rsid w:val="005E16FB"/>
    <w:rsid w:val="005F1FBA"/>
    <w:rsid w:val="005F2409"/>
    <w:rsid w:val="005F275B"/>
    <w:rsid w:val="005F359F"/>
    <w:rsid w:val="005F4C8C"/>
    <w:rsid w:val="006006F4"/>
    <w:rsid w:val="00601156"/>
    <w:rsid w:val="00607A3A"/>
    <w:rsid w:val="00607E30"/>
    <w:rsid w:val="00612B16"/>
    <w:rsid w:val="006206EC"/>
    <w:rsid w:val="006206F2"/>
    <w:rsid w:val="00622684"/>
    <w:rsid w:val="00631047"/>
    <w:rsid w:val="00634FB5"/>
    <w:rsid w:val="00654363"/>
    <w:rsid w:val="0066435E"/>
    <w:rsid w:val="0067101A"/>
    <w:rsid w:val="00677638"/>
    <w:rsid w:val="0068639E"/>
    <w:rsid w:val="00690801"/>
    <w:rsid w:val="00691C17"/>
    <w:rsid w:val="00692CA1"/>
    <w:rsid w:val="00694B37"/>
    <w:rsid w:val="006975FC"/>
    <w:rsid w:val="006A23A5"/>
    <w:rsid w:val="006A4F82"/>
    <w:rsid w:val="006A68F6"/>
    <w:rsid w:val="006B16B7"/>
    <w:rsid w:val="006C31D1"/>
    <w:rsid w:val="006C558D"/>
    <w:rsid w:val="006C6506"/>
    <w:rsid w:val="006D117D"/>
    <w:rsid w:val="006D3CEB"/>
    <w:rsid w:val="006D3F5D"/>
    <w:rsid w:val="006E0AC0"/>
    <w:rsid w:val="006E33C6"/>
    <w:rsid w:val="006E3527"/>
    <w:rsid w:val="006E4B8D"/>
    <w:rsid w:val="006F79D4"/>
    <w:rsid w:val="00702C4D"/>
    <w:rsid w:val="00707CDE"/>
    <w:rsid w:val="00707E19"/>
    <w:rsid w:val="00710337"/>
    <w:rsid w:val="00716CF9"/>
    <w:rsid w:val="007230D3"/>
    <w:rsid w:val="00724D20"/>
    <w:rsid w:val="007262AE"/>
    <w:rsid w:val="00730E10"/>
    <w:rsid w:val="007326F4"/>
    <w:rsid w:val="00734190"/>
    <w:rsid w:val="00734C39"/>
    <w:rsid w:val="007369DF"/>
    <w:rsid w:val="00737372"/>
    <w:rsid w:val="00745E3C"/>
    <w:rsid w:val="00746B28"/>
    <w:rsid w:val="00746D9A"/>
    <w:rsid w:val="00750539"/>
    <w:rsid w:val="00756774"/>
    <w:rsid w:val="00761197"/>
    <w:rsid w:val="00763029"/>
    <w:rsid w:val="007648CA"/>
    <w:rsid w:val="00765E8B"/>
    <w:rsid w:val="00770048"/>
    <w:rsid w:val="00770745"/>
    <w:rsid w:val="00770E21"/>
    <w:rsid w:val="00772205"/>
    <w:rsid w:val="00773B46"/>
    <w:rsid w:val="00775781"/>
    <w:rsid w:val="00777649"/>
    <w:rsid w:val="007822E6"/>
    <w:rsid w:val="00783800"/>
    <w:rsid w:val="0078443E"/>
    <w:rsid w:val="00791717"/>
    <w:rsid w:val="00791F0C"/>
    <w:rsid w:val="0079303D"/>
    <w:rsid w:val="007956D3"/>
    <w:rsid w:val="007A1837"/>
    <w:rsid w:val="007A71D2"/>
    <w:rsid w:val="007B0443"/>
    <w:rsid w:val="007B1E3E"/>
    <w:rsid w:val="007B3683"/>
    <w:rsid w:val="007B4A6C"/>
    <w:rsid w:val="007B55B3"/>
    <w:rsid w:val="007C1D35"/>
    <w:rsid w:val="007C2876"/>
    <w:rsid w:val="007C38B2"/>
    <w:rsid w:val="007C79C7"/>
    <w:rsid w:val="007E0430"/>
    <w:rsid w:val="007E052C"/>
    <w:rsid w:val="007E0644"/>
    <w:rsid w:val="007E0726"/>
    <w:rsid w:val="007E4A6E"/>
    <w:rsid w:val="007F210F"/>
    <w:rsid w:val="00801498"/>
    <w:rsid w:val="00804E92"/>
    <w:rsid w:val="008054A6"/>
    <w:rsid w:val="00807A3D"/>
    <w:rsid w:val="008142A7"/>
    <w:rsid w:val="00816E0F"/>
    <w:rsid w:val="0082146B"/>
    <w:rsid w:val="00821797"/>
    <w:rsid w:val="00821E18"/>
    <w:rsid w:val="008337A7"/>
    <w:rsid w:val="00836FEE"/>
    <w:rsid w:val="00854FF0"/>
    <w:rsid w:val="008603FB"/>
    <w:rsid w:val="008657B4"/>
    <w:rsid w:val="00871F50"/>
    <w:rsid w:val="00872365"/>
    <w:rsid w:val="00873BFA"/>
    <w:rsid w:val="0088210D"/>
    <w:rsid w:val="008901A0"/>
    <w:rsid w:val="008906E1"/>
    <w:rsid w:val="008923A8"/>
    <w:rsid w:val="00893A4C"/>
    <w:rsid w:val="00894276"/>
    <w:rsid w:val="00896617"/>
    <w:rsid w:val="008A1D6F"/>
    <w:rsid w:val="008A2306"/>
    <w:rsid w:val="008B038D"/>
    <w:rsid w:val="008B08C5"/>
    <w:rsid w:val="008B5E98"/>
    <w:rsid w:val="008C5E99"/>
    <w:rsid w:val="008D0875"/>
    <w:rsid w:val="008D0BA1"/>
    <w:rsid w:val="008D3B1F"/>
    <w:rsid w:val="008E1905"/>
    <w:rsid w:val="008E64A6"/>
    <w:rsid w:val="008F075C"/>
    <w:rsid w:val="008F0A8E"/>
    <w:rsid w:val="00900304"/>
    <w:rsid w:val="0090502E"/>
    <w:rsid w:val="00913477"/>
    <w:rsid w:val="0091613C"/>
    <w:rsid w:val="009214F7"/>
    <w:rsid w:val="00925035"/>
    <w:rsid w:val="00943948"/>
    <w:rsid w:val="0094578D"/>
    <w:rsid w:val="00950BC8"/>
    <w:rsid w:val="00954AB6"/>
    <w:rsid w:val="009608A9"/>
    <w:rsid w:val="00964400"/>
    <w:rsid w:val="009647F2"/>
    <w:rsid w:val="009673C1"/>
    <w:rsid w:val="00970498"/>
    <w:rsid w:val="0097570C"/>
    <w:rsid w:val="009774E1"/>
    <w:rsid w:val="00977995"/>
    <w:rsid w:val="00991670"/>
    <w:rsid w:val="009925D6"/>
    <w:rsid w:val="009944A0"/>
    <w:rsid w:val="00996FC8"/>
    <w:rsid w:val="009A0F33"/>
    <w:rsid w:val="009A2EED"/>
    <w:rsid w:val="009A36CF"/>
    <w:rsid w:val="009A3D69"/>
    <w:rsid w:val="009B2B74"/>
    <w:rsid w:val="009B460D"/>
    <w:rsid w:val="009B56A1"/>
    <w:rsid w:val="009B5AAA"/>
    <w:rsid w:val="009B5C70"/>
    <w:rsid w:val="009C021F"/>
    <w:rsid w:val="009C5BE0"/>
    <w:rsid w:val="009D0D83"/>
    <w:rsid w:val="009D2375"/>
    <w:rsid w:val="009D525D"/>
    <w:rsid w:val="009D5E39"/>
    <w:rsid w:val="009D6B7E"/>
    <w:rsid w:val="009E303A"/>
    <w:rsid w:val="009E70AD"/>
    <w:rsid w:val="009E7754"/>
    <w:rsid w:val="009F1416"/>
    <w:rsid w:val="009F708E"/>
    <w:rsid w:val="00A1465B"/>
    <w:rsid w:val="00A15DFF"/>
    <w:rsid w:val="00A20C25"/>
    <w:rsid w:val="00A21D74"/>
    <w:rsid w:val="00A22684"/>
    <w:rsid w:val="00A22D83"/>
    <w:rsid w:val="00A462C0"/>
    <w:rsid w:val="00A5173E"/>
    <w:rsid w:val="00A52136"/>
    <w:rsid w:val="00A54A0A"/>
    <w:rsid w:val="00A65F47"/>
    <w:rsid w:val="00A67518"/>
    <w:rsid w:val="00A7255F"/>
    <w:rsid w:val="00A77AA4"/>
    <w:rsid w:val="00A845CF"/>
    <w:rsid w:val="00A84E54"/>
    <w:rsid w:val="00A86890"/>
    <w:rsid w:val="00A92228"/>
    <w:rsid w:val="00A92D99"/>
    <w:rsid w:val="00A933DE"/>
    <w:rsid w:val="00A934F0"/>
    <w:rsid w:val="00A96A94"/>
    <w:rsid w:val="00AA52B7"/>
    <w:rsid w:val="00AA6EAC"/>
    <w:rsid w:val="00AB30EB"/>
    <w:rsid w:val="00AB3303"/>
    <w:rsid w:val="00AB3F4C"/>
    <w:rsid w:val="00AB4724"/>
    <w:rsid w:val="00AC170E"/>
    <w:rsid w:val="00AC47A3"/>
    <w:rsid w:val="00AC4922"/>
    <w:rsid w:val="00AC6ECA"/>
    <w:rsid w:val="00AC7400"/>
    <w:rsid w:val="00AD249E"/>
    <w:rsid w:val="00AE25B7"/>
    <w:rsid w:val="00AE5EE0"/>
    <w:rsid w:val="00AF27CA"/>
    <w:rsid w:val="00AF6245"/>
    <w:rsid w:val="00B03526"/>
    <w:rsid w:val="00B07C97"/>
    <w:rsid w:val="00B15005"/>
    <w:rsid w:val="00B1644A"/>
    <w:rsid w:val="00B21757"/>
    <w:rsid w:val="00B2241A"/>
    <w:rsid w:val="00B23353"/>
    <w:rsid w:val="00B23E2F"/>
    <w:rsid w:val="00B24BD8"/>
    <w:rsid w:val="00B2680C"/>
    <w:rsid w:val="00B3258A"/>
    <w:rsid w:val="00B35EE7"/>
    <w:rsid w:val="00B3622B"/>
    <w:rsid w:val="00B41A44"/>
    <w:rsid w:val="00B4215F"/>
    <w:rsid w:val="00B428C6"/>
    <w:rsid w:val="00B42951"/>
    <w:rsid w:val="00B47C4B"/>
    <w:rsid w:val="00B505BC"/>
    <w:rsid w:val="00B533F0"/>
    <w:rsid w:val="00B56C02"/>
    <w:rsid w:val="00B64E26"/>
    <w:rsid w:val="00B72C4C"/>
    <w:rsid w:val="00B737C0"/>
    <w:rsid w:val="00B8647E"/>
    <w:rsid w:val="00B940B7"/>
    <w:rsid w:val="00B94327"/>
    <w:rsid w:val="00B961C5"/>
    <w:rsid w:val="00BA0527"/>
    <w:rsid w:val="00BA1FC4"/>
    <w:rsid w:val="00BA2578"/>
    <w:rsid w:val="00BA59C1"/>
    <w:rsid w:val="00BA6472"/>
    <w:rsid w:val="00BB1265"/>
    <w:rsid w:val="00BB23E4"/>
    <w:rsid w:val="00BB6E18"/>
    <w:rsid w:val="00BC2D2F"/>
    <w:rsid w:val="00BD2961"/>
    <w:rsid w:val="00BD41EA"/>
    <w:rsid w:val="00BE2100"/>
    <w:rsid w:val="00BE22AB"/>
    <w:rsid w:val="00BE5EF0"/>
    <w:rsid w:val="00BE64F5"/>
    <w:rsid w:val="00BF27EF"/>
    <w:rsid w:val="00BF41D8"/>
    <w:rsid w:val="00BF6540"/>
    <w:rsid w:val="00C036D5"/>
    <w:rsid w:val="00C03876"/>
    <w:rsid w:val="00C05CFC"/>
    <w:rsid w:val="00C11846"/>
    <w:rsid w:val="00C150D6"/>
    <w:rsid w:val="00C1740D"/>
    <w:rsid w:val="00C25C24"/>
    <w:rsid w:val="00C25D17"/>
    <w:rsid w:val="00C27292"/>
    <w:rsid w:val="00C27B39"/>
    <w:rsid w:val="00C27DC6"/>
    <w:rsid w:val="00C326B3"/>
    <w:rsid w:val="00C3325A"/>
    <w:rsid w:val="00C34E63"/>
    <w:rsid w:val="00C3759A"/>
    <w:rsid w:val="00C463E4"/>
    <w:rsid w:val="00C503FC"/>
    <w:rsid w:val="00C513F8"/>
    <w:rsid w:val="00C5492D"/>
    <w:rsid w:val="00C600BC"/>
    <w:rsid w:val="00C612AB"/>
    <w:rsid w:val="00C66958"/>
    <w:rsid w:val="00C67B35"/>
    <w:rsid w:val="00C72ECA"/>
    <w:rsid w:val="00C74BDD"/>
    <w:rsid w:val="00C75980"/>
    <w:rsid w:val="00C76DAD"/>
    <w:rsid w:val="00C8207A"/>
    <w:rsid w:val="00C85588"/>
    <w:rsid w:val="00C8661D"/>
    <w:rsid w:val="00C86AE5"/>
    <w:rsid w:val="00C92562"/>
    <w:rsid w:val="00C93BD3"/>
    <w:rsid w:val="00C95820"/>
    <w:rsid w:val="00C968D0"/>
    <w:rsid w:val="00CA2118"/>
    <w:rsid w:val="00CA4E29"/>
    <w:rsid w:val="00CA52B1"/>
    <w:rsid w:val="00CA59BE"/>
    <w:rsid w:val="00CA6CA5"/>
    <w:rsid w:val="00CB2033"/>
    <w:rsid w:val="00CB44B0"/>
    <w:rsid w:val="00CB7C7F"/>
    <w:rsid w:val="00CC4299"/>
    <w:rsid w:val="00CC42B4"/>
    <w:rsid w:val="00CC4405"/>
    <w:rsid w:val="00CC471C"/>
    <w:rsid w:val="00CD0CDF"/>
    <w:rsid w:val="00CE284B"/>
    <w:rsid w:val="00CE4592"/>
    <w:rsid w:val="00CE6E4E"/>
    <w:rsid w:val="00CE79FF"/>
    <w:rsid w:val="00CF557D"/>
    <w:rsid w:val="00CF5E2B"/>
    <w:rsid w:val="00CF7B8D"/>
    <w:rsid w:val="00D11A2F"/>
    <w:rsid w:val="00D162B4"/>
    <w:rsid w:val="00D16E66"/>
    <w:rsid w:val="00D20BAC"/>
    <w:rsid w:val="00D217EE"/>
    <w:rsid w:val="00D24088"/>
    <w:rsid w:val="00D27DD0"/>
    <w:rsid w:val="00D33C9A"/>
    <w:rsid w:val="00D344B6"/>
    <w:rsid w:val="00D41F6C"/>
    <w:rsid w:val="00D44B3F"/>
    <w:rsid w:val="00D47714"/>
    <w:rsid w:val="00D51C0C"/>
    <w:rsid w:val="00D55193"/>
    <w:rsid w:val="00D553A2"/>
    <w:rsid w:val="00D559CD"/>
    <w:rsid w:val="00D564AF"/>
    <w:rsid w:val="00D709B2"/>
    <w:rsid w:val="00D72775"/>
    <w:rsid w:val="00D733D2"/>
    <w:rsid w:val="00D754FC"/>
    <w:rsid w:val="00D836BC"/>
    <w:rsid w:val="00D83B70"/>
    <w:rsid w:val="00D87CCD"/>
    <w:rsid w:val="00D91D49"/>
    <w:rsid w:val="00D97977"/>
    <w:rsid w:val="00DA12DE"/>
    <w:rsid w:val="00DA5054"/>
    <w:rsid w:val="00DA6B02"/>
    <w:rsid w:val="00DB0577"/>
    <w:rsid w:val="00DC39C6"/>
    <w:rsid w:val="00DC5C9D"/>
    <w:rsid w:val="00DC6E2B"/>
    <w:rsid w:val="00DC7AE6"/>
    <w:rsid w:val="00DC7E32"/>
    <w:rsid w:val="00DD0AB3"/>
    <w:rsid w:val="00DD52FC"/>
    <w:rsid w:val="00DE2356"/>
    <w:rsid w:val="00DE4A74"/>
    <w:rsid w:val="00DE5B44"/>
    <w:rsid w:val="00DE6339"/>
    <w:rsid w:val="00DE7B62"/>
    <w:rsid w:val="00DF2398"/>
    <w:rsid w:val="00DF44E9"/>
    <w:rsid w:val="00DF548D"/>
    <w:rsid w:val="00E023F6"/>
    <w:rsid w:val="00E075AB"/>
    <w:rsid w:val="00E10205"/>
    <w:rsid w:val="00E32211"/>
    <w:rsid w:val="00E357A8"/>
    <w:rsid w:val="00E371FD"/>
    <w:rsid w:val="00E37BED"/>
    <w:rsid w:val="00E40949"/>
    <w:rsid w:val="00E469BB"/>
    <w:rsid w:val="00E56D3B"/>
    <w:rsid w:val="00E62DB4"/>
    <w:rsid w:val="00E66ABC"/>
    <w:rsid w:val="00E711EC"/>
    <w:rsid w:val="00E7494C"/>
    <w:rsid w:val="00E757AE"/>
    <w:rsid w:val="00E761E6"/>
    <w:rsid w:val="00E94CBA"/>
    <w:rsid w:val="00E97BF0"/>
    <w:rsid w:val="00EA3668"/>
    <w:rsid w:val="00EB3486"/>
    <w:rsid w:val="00EB5CC4"/>
    <w:rsid w:val="00EC0D71"/>
    <w:rsid w:val="00ED114B"/>
    <w:rsid w:val="00ED35A5"/>
    <w:rsid w:val="00ED4440"/>
    <w:rsid w:val="00ED79BC"/>
    <w:rsid w:val="00EE0028"/>
    <w:rsid w:val="00EE2F58"/>
    <w:rsid w:val="00EF361B"/>
    <w:rsid w:val="00EF45DC"/>
    <w:rsid w:val="00EF5904"/>
    <w:rsid w:val="00F01677"/>
    <w:rsid w:val="00F02595"/>
    <w:rsid w:val="00F06288"/>
    <w:rsid w:val="00F07286"/>
    <w:rsid w:val="00F1179B"/>
    <w:rsid w:val="00F12E6E"/>
    <w:rsid w:val="00F13C55"/>
    <w:rsid w:val="00F201DF"/>
    <w:rsid w:val="00F25905"/>
    <w:rsid w:val="00F27828"/>
    <w:rsid w:val="00F32E94"/>
    <w:rsid w:val="00F42DE1"/>
    <w:rsid w:val="00F4666B"/>
    <w:rsid w:val="00F50F9F"/>
    <w:rsid w:val="00F54446"/>
    <w:rsid w:val="00F55B0D"/>
    <w:rsid w:val="00F55D69"/>
    <w:rsid w:val="00F67225"/>
    <w:rsid w:val="00F72BDF"/>
    <w:rsid w:val="00F73650"/>
    <w:rsid w:val="00F75611"/>
    <w:rsid w:val="00F759DA"/>
    <w:rsid w:val="00F801F6"/>
    <w:rsid w:val="00F8216E"/>
    <w:rsid w:val="00F86BF1"/>
    <w:rsid w:val="00F90314"/>
    <w:rsid w:val="00F96670"/>
    <w:rsid w:val="00F966F5"/>
    <w:rsid w:val="00F96D93"/>
    <w:rsid w:val="00F96EE9"/>
    <w:rsid w:val="00F979DD"/>
    <w:rsid w:val="00FA034B"/>
    <w:rsid w:val="00FA108C"/>
    <w:rsid w:val="00FA55C1"/>
    <w:rsid w:val="00FA79A1"/>
    <w:rsid w:val="00FB33FE"/>
    <w:rsid w:val="00FB4B29"/>
    <w:rsid w:val="00FC6CB3"/>
    <w:rsid w:val="00FD04F6"/>
    <w:rsid w:val="00FD6D40"/>
    <w:rsid w:val="00FD6F83"/>
    <w:rsid w:val="00FD76F5"/>
    <w:rsid w:val="00FE095F"/>
    <w:rsid w:val="00FE3EA6"/>
    <w:rsid w:val="00FE5A5A"/>
    <w:rsid w:val="00FE706B"/>
    <w:rsid w:val="00FE758B"/>
    <w:rsid w:val="00FF49AA"/>
    <w:rsid w:val="00FF6B7E"/>
    <w:rsid w:val="09913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DF8AA"/>
  <w15:docId w15:val="{57F1E00E-6AE9-4911-8C44-884C6B81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styleId="FootnoteText">
    <w:name w:val="footnote text"/>
    <w:basedOn w:val="Normal"/>
    <w:link w:val="FootnoteTextChar"/>
    <w:uiPriority w:val="99"/>
    <w:semiHidden/>
    <w:unhideWhenUsed/>
    <w:rsid w:val="00B3622B"/>
  </w:style>
  <w:style w:type="character" w:customStyle="1" w:styleId="FootnoteTextChar">
    <w:name w:val="Footnote Text Char"/>
    <w:basedOn w:val="DefaultParagraphFont"/>
    <w:link w:val="FootnoteText"/>
    <w:uiPriority w:val="99"/>
    <w:semiHidden/>
    <w:rsid w:val="00B3622B"/>
    <w:rPr>
      <w:rFonts w:ascii="Arial" w:hAnsi="Arial"/>
      <w:lang w:val="en-GB"/>
    </w:rPr>
  </w:style>
  <w:style w:type="character" w:styleId="FootnoteReference">
    <w:name w:val="footnote reference"/>
    <w:basedOn w:val="DefaultParagraphFont"/>
    <w:uiPriority w:val="99"/>
    <w:semiHidden/>
    <w:unhideWhenUsed/>
    <w:rsid w:val="00B3622B"/>
    <w:rPr>
      <w:vertAlign w:val="superscript"/>
    </w:rPr>
  </w:style>
  <w:style w:type="character" w:styleId="Hyperlink">
    <w:name w:val="Hyperlink"/>
    <w:basedOn w:val="DefaultParagraphFont"/>
    <w:uiPriority w:val="99"/>
    <w:unhideWhenUsed/>
    <w:rsid w:val="00B3622B"/>
    <w:rPr>
      <w:color w:val="0000FF" w:themeColor="hyperlink"/>
      <w:u w:val="single"/>
    </w:rPr>
  </w:style>
  <w:style w:type="character" w:styleId="CommentReference">
    <w:name w:val="annotation reference"/>
    <w:basedOn w:val="DefaultParagraphFont"/>
    <w:uiPriority w:val="99"/>
    <w:semiHidden/>
    <w:unhideWhenUsed/>
    <w:rsid w:val="005618F9"/>
    <w:rPr>
      <w:sz w:val="16"/>
      <w:szCs w:val="16"/>
    </w:rPr>
  </w:style>
  <w:style w:type="paragraph" w:styleId="CommentText">
    <w:name w:val="annotation text"/>
    <w:basedOn w:val="Normal"/>
    <w:link w:val="CommentTextChar"/>
    <w:uiPriority w:val="99"/>
    <w:unhideWhenUsed/>
    <w:rsid w:val="005618F9"/>
  </w:style>
  <w:style w:type="character" w:customStyle="1" w:styleId="CommentTextChar">
    <w:name w:val="Comment Text Char"/>
    <w:basedOn w:val="DefaultParagraphFont"/>
    <w:link w:val="CommentText"/>
    <w:uiPriority w:val="99"/>
    <w:rsid w:val="005618F9"/>
    <w:rPr>
      <w:rFonts w:ascii="Arial" w:hAnsi="Arial"/>
      <w:lang w:val="en-GB"/>
    </w:rPr>
  </w:style>
  <w:style w:type="paragraph" w:styleId="CommentSubject">
    <w:name w:val="annotation subject"/>
    <w:basedOn w:val="CommentText"/>
    <w:next w:val="CommentText"/>
    <w:link w:val="CommentSubjectChar"/>
    <w:uiPriority w:val="99"/>
    <w:semiHidden/>
    <w:unhideWhenUsed/>
    <w:rsid w:val="005618F9"/>
    <w:rPr>
      <w:b/>
      <w:bCs/>
    </w:rPr>
  </w:style>
  <w:style w:type="character" w:customStyle="1" w:styleId="CommentSubjectChar">
    <w:name w:val="Comment Subject Char"/>
    <w:basedOn w:val="CommentTextChar"/>
    <w:link w:val="CommentSubject"/>
    <w:uiPriority w:val="99"/>
    <w:semiHidden/>
    <w:rsid w:val="005618F9"/>
    <w:rPr>
      <w:rFonts w:ascii="Arial" w:hAnsi="Arial"/>
      <w:b/>
      <w:bCs/>
      <w:lang w:val="en-GB"/>
    </w:rPr>
  </w:style>
  <w:style w:type="paragraph" w:styleId="NormalWeb">
    <w:name w:val="Normal (Web)"/>
    <w:basedOn w:val="Normal"/>
    <w:uiPriority w:val="99"/>
    <w:unhideWhenUsed/>
    <w:rsid w:val="00E66ABC"/>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0872E8"/>
    <w:rPr>
      <w:color w:val="800080" w:themeColor="followedHyperlink"/>
      <w:u w:val="single"/>
    </w:rPr>
  </w:style>
  <w:style w:type="paragraph" w:styleId="Revision">
    <w:name w:val="Revision"/>
    <w:hidden/>
    <w:uiPriority w:val="99"/>
    <w:semiHidden/>
    <w:rsid w:val="00873BFA"/>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7924">
      <w:bodyDiv w:val="1"/>
      <w:marLeft w:val="0"/>
      <w:marRight w:val="0"/>
      <w:marTop w:val="0"/>
      <w:marBottom w:val="0"/>
      <w:divBdr>
        <w:top w:val="none" w:sz="0" w:space="0" w:color="auto"/>
        <w:left w:val="none" w:sz="0" w:space="0" w:color="auto"/>
        <w:bottom w:val="none" w:sz="0" w:space="0" w:color="auto"/>
        <w:right w:val="none" w:sz="0" w:space="0" w:color="auto"/>
      </w:divBdr>
    </w:div>
    <w:div w:id="232667690">
      <w:bodyDiv w:val="1"/>
      <w:marLeft w:val="0"/>
      <w:marRight w:val="0"/>
      <w:marTop w:val="0"/>
      <w:marBottom w:val="0"/>
      <w:divBdr>
        <w:top w:val="none" w:sz="0" w:space="0" w:color="auto"/>
        <w:left w:val="none" w:sz="0" w:space="0" w:color="auto"/>
        <w:bottom w:val="none" w:sz="0" w:space="0" w:color="auto"/>
        <w:right w:val="none" w:sz="0" w:space="0" w:color="auto"/>
      </w:divBdr>
    </w:div>
    <w:div w:id="408770550">
      <w:bodyDiv w:val="1"/>
      <w:marLeft w:val="0"/>
      <w:marRight w:val="0"/>
      <w:marTop w:val="0"/>
      <w:marBottom w:val="0"/>
      <w:divBdr>
        <w:top w:val="none" w:sz="0" w:space="0" w:color="auto"/>
        <w:left w:val="none" w:sz="0" w:space="0" w:color="auto"/>
        <w:bottom w:val="none" w:sz="0" w:space="0" w:color="auto"/>
        <w:right w:val="none" w:sz="0" w:space="0" w:color="auto"/>
      </w:divBdr>
    </w:div>
    <w:div w:id="417218944">
      <w:bodyDiv w:val="1"/>
      <w:marLeft w:val="0"/>
      <w:marRight w:val="0"/>
      <w:marTop w:val="0"/>
      <w:marBottom w:val="0"/>
      <w:divBdr>
        <w:top w:val="none" w:sz="0" w:space="0" w:color="auto"/>
        <w:left w:val="none" w:sz="0" w:space="0" w:color="auto"/>
        <w:bottom w:val="none" w:sz="0" w:space="0" w:color="auto"/>
        <w:right w:val="none" w:sz="0" w:space="0" w:color="auto"/>
      </w:divBdr>
    </w:div>
    <w:div w:id="552499672">
      <w:bodyDiv w:val="1"/>
      <w:marLeft w:val="0"/>
      <w:marRight w:val="0"/>
      <w:marTop w:val="0"/>
      <w:marBottom w:val="0"/>
      <w:divBdr>
        <w:top w:val="none" w:sz="0" w:space="0" w:color="auto"/>
        <w:left w:val="none" w:sz="0" w:space="0" w:color="auto"/>
        <w:bottom w:val="none" w:sz="0" w:space="0" w:color="auto"/>
        <w:right w:val="none" w:sz="0" w:space="0" w:color="auto"/>
      </w:divBdr>
    </w:div>
    <w:div w:id="630749135">
      <w:bodyDiv w:val="1"/>
      <w:marLeft w:val="0"/>
      <w:marRight w:val="0"/>
      <w:marTop w:val="0"/>
      <w:marBottom w:val="0"/>
      <w:divBdr>
        <w:top w:val="none" w:sz="0" w:space="0" w:color="auto"/>
        <w:left w:val="none" w:sz="0" w:space="0" w:color="auto"/>
        <w:bottom w:val="none" w:sz="0" w:space="0" w:color="auto"/>
        <w:right w:val="none" w:sz="0" w:space="0" w:color="auto"/>
      </w:divBdr>
    </w:div>
    <w:div w:id="700133657">
      <w:bodyDiv w:val="1"/>
      <w:marLeft w:val="0"/>
      <w:marRight w:val="0"/>
      <w:marTop w:val="0"/>
      <w:marBottom w:val="0"/>
      <w:divBdr>
        <w:top w:val="none" w:sz="0" w:space="0" w:color="auto"/>
        <w:left w:val="none" w:sz="0" w:space="0" w:color="auto"/>
        <w:bottom w:val="none" w:sz="0" w:space="0" w:color="auto"/>
        <w:right w:val="none" w:sz="0" w:space="0" w:color="auto"/>
      </w:divBdr>
    </w:div>
    <w:div w:id="711854842">
      <w:bodyDiv w:val="1"/>
      <w:marLeft w:val="0"/>
      <w:marRight w:val="0"/>
      <w:marTop w:val="0"/>
      <w:marBottom w:val="0"/>
      <w:divBdr>
        <w:top w:val="none" w:sz="0" w:space="0" w:color="auto"/>
        <w:left w:val="none" w:sz="0" w:space="0" w:color="auto"/>
        <w:bottom w:val="none" w:sz="0" w:space="0" w:color="auto"/>
        <w:right w:val="none" w:sz="0" w:space="0" w:color="auto"/>
      </w:divBdr>
    </w:div>
    <w:div w:id="735125754">
      <w:bodyDiv w:val="1"/>
      <w:marLeft w:val="0"/>
      <w:marRight w:val="0"/>
      <w:marTop w:val="0"/>
      <w:marBottom w:val="0"/>
      <w:divBdr>
        <w:top w:val="none" w:sz="0" w:space="0" w:color="auto"/>
        <w:left w:val="none" w:sz="0" w:space="0" w:color="auto"/>
        <w:bottom w:val="none" w:sz="0" w:space="0" w:color="auto"/>
        <w:right w:val="none" w:sz="0" w:space="0" w:color="auto"/>
      </w:divBdr>
    </w:div>
    <w:div w:id="749078648">
      <w:bodyDiv w:val="1"/>
      <w:marLeft w:val="0"/>
      <w:marRight w:val="0"/>
      <w:marTop w:val="0"/>
      <w:marBottom w:val="0"/>
      <w:divBdr>
        <w:top w:val="none" w:sz="0" w:space="0" w:color="auto"/>
        <w:left w:val="none" w:sz="0" w:space="0" w:color="auto"/>
        <w:bottom w:val="none" w:sz="0" w:space="0" w:color="auto"/>
        <w:right w:val="none" w:sz="0" w:space="0" w:color="auto"/>
      </w:divBdr>
    </w:div>
    <w:div w:id="861282588">
      <w:bodyDiv w:val="1"/>
      <w:marLeft w:val="0"/>
      <w:marRight w:val="0"/>
      <w:marTop w:val="0"/>
      <w:marBottom w:val="0"/>
      <w:divBdr>
        <w:top w:val="none" w:sz="0" w:space="0" w:color="auto"/>
        <w:left w:val="none" w:sz="0" w:space="0" w:color="auto"/>
        <w:bottom w:val="none" w:sz="0" w:space="0" w:color="auto"/>
        <w:right w:val="none" w:sz="0" w:space="0" w:color="auto"/>
      </w:divBdr>
    </w:div>
    <w:div w:id="893201257">
      <w:bodyDiv w:val="1"/>
      <w:marLeft w:val="0"/>
      <w:marRight w:val="0"/>
      <w:marTop w:val="0"/>
      <w:marBottom w:val="0"/>
      <w:divBdr>
        <w:top w:val="none" w:sz="0" w:space="0" w:color="auto"/>
        <w:left w:val="none" w:sz="0" w:space="0" w:color="auto"/>
        <w:bottom w:val="none" w:sz="0" w:space="0" w:color="auto"/>
        <w:right w:val="none" w:sz="0" w:space="0" w:color="auto"/>
      </w:divBdr>
    </w:div>
    <w:div w:id="1018854302">
      <w:bodyDiv w:val="1"/>
      <w:marLeft w:val="0"/>
      <w:marRight w:val="0"/>
      <w:marTop w:val="0"/>
      <w:marBottom w:val="0"/>
      <w:divBdr>
        <w:top w:val="none" w:sz="0" w:space="0" w:color="auto"/>
        <w:left w:val="none" w:sz="0" w:space="0" w:color="auto"/>
        <w:bottom w:val="none" w:sz="0" w:space="0" w:color="auto"/>
        <w:right w:val="none" w:sz="0" w:space="0" w:color="auto"/>
      </w:divBdr>
    </w:div>
    <w:div w:id="1025447921">
      <w:bodyDiv w:val="1"/>
      <w:marLeft w:val="0"/>
      <w:marRight w:val="0"/>
      <w:marTop w:val="0"/>
      <w:marBottom w:val="0"/>
      <w:divBdr>
        <w:top w:val="none" w:sz="0" w:space="0" w:color="auto"/>
        <w:left w:val="none" w:sz="0" w:space="0" w:color="auto"/>
        <w:bottom w:val="none" w:sz="0" w:space="0" w:color="auto"/>
        <w:right w:val="none" w:sz="0" w:space="0" w:color="auto"/>
      </w:divBdr>
    </w:div>
    <w:div w:id="1064528983">
      <w:bodyDiv w:val="1"/>
      <w:marLeft w:val="0"/>
      <w:marRight w:val="0"/>
      <w:marTop w:val="0"/>
      <w:marBottom w:val="0"/>
      <w:divBdr>
        <w:top w:val="none" w:sz="0" w:space="0" w:color="auto"/>
        <w:left w:val="none" w:sz="0" w:space="0" w:color="auto"/>
        <w:bottom w:val="none" w:sz="0" w:space="0" w:color="auto"/>
        <w:right w:val="none" w:sz="0" w:space="0" w:color="auto"/>
      </w:divBdr>
    </w:div>
    <w:div w:id="1133326485">
      <w:bodyDiv w:val="1"/>
      <w:marLeft w:val="0"/>
      <w:marRight w:val="0"/>
      <w:marTop w:val="0"/>
      <w:marBottom w:val="0"/>
      <w:divBdr>
        <w:top w:val="none" w:sz="0" w:space="0" w:color="auto"/>
        <w:left w:val="none" w:sz="0" w:space="0" w:color="auto"/>
        <w:bottom w:val="none" w:sz="0" w:space="0" w:color="auto"/>
        <w:right w:val="none" w:sz="0" w:space="0" w:color="auto"/>
      </w:divBdr>
    </w:div>
    <w:div w:id="1262494010">
      <w:bodyDiv w:val="1"/>
      <w:marLeft w:val="0"/>
      <w:marRight w:val="0"/>
      <w:marTop w:val="0"/>
      <w:marBottom w:val="0"/>
      <w:divBdr>
        <w:top w:val="none" w:sz="0" w:space="0" w:color="auto"/>
        <w:left w:val="none" w:sz="0" w:space="0" w:color="auto"/>
        <w:bottom w:val="none" w:sz="0" w:space="0" w:color="auto"/>
        <w:right w:val="none" w:sz="0" w:space="0" w:color="auto"/>
      </w:divBdr>
    </w:div>
    <w:div w:id="1436634195">
      <w:bodyDiv w:val="1"/>
      <w:marLeft w:val="0"/>
      <w:marRight w:val="0"/>
      <w:marTop w:val="0"/>
      <w:marBottom w:val="0"/>
      <w:divBdr>
        <w:top w:val="none" w:sz="0" w:space="0" w:color="auto"/>
        <w:left w:val="none" w:sz="0" w:space="0" w:color="auto"/>
        <w:bottom w:val="none" w:sz="0" w:space="0" w:color="auto"/>
        <w:right w:val="none" w:sz="0" w:space="0" w:color="auto"/>
      </w:divBdr>
    </w:div>
    <w:div w:id="1563104367">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 w:id="1830752165">
      <w:bodyDiv w:val="1"/>
      <w:marLeft w:val="0"/>
      <w:marRight w:val="0"/>
      <w:marTop w:val="0"/>
      <w:marBottom w:val="0"/>
      <w:divBdr>
        <w:top w:val="none" w:sz="0" w:space="0" w:color="auto"/>
        <w:left w:val="none" w:sz="0" w:space="0" w:color="auto"/>
        <w:bottom w:val="none" w:sz="0" w:space="0" w:color="auto"/>
        <w:right w:val="none" w:sz="0" w:space="0" w:color="auto"/>
      </w:divBdr>
    </w:div>
    <w:div w:id="1890916643">
      <w:bodyDiv w:val="1"/>
      <w:marLeft w:val="0"/>
      <w:marRight w:val="0"/>
      <w:marTop w:val="0"/>
      <w:marBottom w:val="0"/>
      <w:divBdr>
        <w:top w:val="none" w:sz="0" w:space="0" w:color="auto"/>
        <w:left w:val="none" w:sz="0" w:space="0" w:color="auto"/>
        <w:bottom w:val="none" w:sz="0" w:space="0" w:color="auto"/>
        <w:right w:val="none" w:sz="0" w:space="0" w:color="auto"/>
      </w:divBdr>
    </w:div>
    <w:div w:id="2006475221">
      <w:bodyDiv w:val="1"/>
      <w:marLeft w:val="0"/>
      <w:marRight w:val="0"/>
      <w:marTop w:val="0"/>
      <w:marBottom w:val="0"/>
      <w:divBdr>
        <w:top w:val="none" w:sz="0" w:space="0" w:color="auto"/>
        <w:left w:val="none" w:sz="0" w:space="0" w:color="auto"/>
        <w:bottom w:val="none" w:sz="0" w:space="0" w:color="auto"/>
        <w:right w:val="none" w:sz="0" w:space="0" w:color="auto"/>
      </w:divBdr>
    </w:div>
    <w:div w:id="2006592729">
      <w:bodyDiv w:val="1"/>
      <w:marLeft w:val="0"/>
      <w:marRight w:val="0"/>
      <w:marTop w:val="0"/>
      <w:marBottom w:val="0"/>
      <w:divBdr>
        <w:top w:val="none" w:sz="0" w:space="0" w:color="auto"/>
        <w:left w:val="none" w:sz="0" w:space="0" w:color="auto"/>
        <w:bottom w:val="none" w:sz="0" w:space="0" w:color="auto"/>
        <w:right w:val="none" w:sz="0" w:space="0" w:color="auto"/>
      </w:divBdr>
    </w:div>
    <w:div w:id="2076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hyperlink" Target="https://www.swift.com/news-events/press-releases/swift-launches-swift-go-fast-cost-effective-service-low-value-cross-border-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34BDC0D2BE444BA923F6DC4C15267" ma:contentTypeVersion="10" ma:contentTypeDescription="Create a new document." ma:contentTypeScope="" ma:versionID="4534bf608061e87b53460be0f9a25d3c">
  <xsd:schema xmlns:xsd="http://www.w3.org/2001/XMLSchema" xmlns:xs="http://www.w3.org/2001/XMLSchema" xmlns:p="http://schemas.microsoft.com/office/2006/metadata/properties" xmlns:ns2="544b1943-2ef9-4c22-ba5f-3620937f109e" xmlns:ns3="b582a8e9-dcbc-4743-bc79-eae0c9d9307b" targetNamespace="http://schemas.microsoft.com/office/2006/metadata/properties" ma:root="true" ma:fieldsID="a89b114d87f35f287c37fc21dd2954e7" ns2:_="" ns3:_="">
    <xsd:import namespace="544b1943-2ef9-4c22-ba5f-3620937f109e"/>
    <xsd:import namespace="b582a8e9-dcbc-4743-bc79-eae0c9d930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1943-2ef9-4c22-ba5f-3620937f1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2a8e9-dcbc-4743-bc79-eae0c9d930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B619-28CF-40B9-BD10-FAC9F160C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1943-2ef9-4c22-ba5f-3620937f109e"/>
    <ds:schemaRef ds:uri="b582a8e9-dcbc-4743-bc79-eae0c9d9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9123E-66E6-4BE2-A07D-93DEF120429B}">
  <ds:schemaRefs>
    <ds:schemaRef ds:uri="http://schemas.microsoft.com/sharepoint/v3/contenttype/forms"/>
  </ds:schemaRefs>
</ds:datastoreItem>
</file>

<file path=customXml/itemProps3.xml><?xml version="1.0" encoding="utf-8"?>
<ds:datastoreItem xmlns:ds="http://schemas.openxmlformats.org/officeDocument/2006/customXml" ds:itemID="{5C973464-0BD2-4EC8-BC88-C4A48DD5D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customXml/itemProps5.xml><?xml version="1.0" encoding="utf-8"?>
<ds:datastoreItem xmlns:ds="http://schemas.openxmlformats.org/officeDocument/2006/customXml" ds:itemID="{D8730721-2668-4402-8546-B0809269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S.W.I.F.T.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DEENY Michael</dc:creator>
  <cp:lastModifiedBy>DELAMINNEDEBEX Pierre-alain</cp:lastModifiedBy>
  <cp:revision>2</cp:revision>
  <dcterms:created xsi:type="dcterms:W3CDTF">2021-08-17T11:55:00Z</dcterms:created>
  <dcterms:modified xsi:type="dcterms:W3CDTF">2021-08-17T11:55:00Z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0x0101001EE34BDC0D2BE444BA923F6DC4C15267</vt:lpwstr>
  </property>
  <property fmtid="{D5CDD505-2E9C-101B-9397-08002B2CF9AE}" pid="3" name="TitusGUID">
    <vt:lpwstr>e8c5ad51-0fd2-4e77-8a97-9d77105a3751</vt:lpwstr>
  </property>
</Properties>
</file>